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23" w:rsidRDefault="00B05623" w:rsidP="0088219E">
      <w:pPr>
        <w:jc w:val="center"/>
        <w:rPr>
          <w:rFonts w:ascii="Times New Roman" w:eastAsia="Microsoft JhengHei" w:hAnsi="Times New Roman" w:cs="Times New Roman"/>
          <w:b/>
          <w:sz w:val="24"/>
          <w:szCs w:val="24"/>
        </w:rPr>
      </w:pPr>
      <w:r>
        <w:rPr>
          <w:rFonts w:ascii="Times New Roman" w:eastAsia="Microsoft JhengHei" w:hAnsi="Times New Roman" w:cs="Times New Roman"/>
          <w:b/>
          <w:sz w:val="24"/>
          <w:szCs w:val="24"/>
        </w:rPr>
        <w:t>RASEINIŲ RAJONO ARIOGALOS GIMNAZIJA</w:t>
      </w:r>
    </w:p>
    <w:p w:rsidR="00B05623" w:rsidRDefault="00B05623" w:rsidP="0088219E">
      <w:pPr>
        <w:jc w:val="center"/>
        <w:rPr>
          <w:rFonts w:ascii="Times New Roman" w:eastAsia="Microsoft JhengHei" w:hAnsi="Times New Roman" w:cs="Times New Roman"/>
          <w:b/>
          <w:sz w:val="24"/>
          <w:szCs w:val="24"/>
        </w:rPr>
      </w:pPr>
    </w:p>
    <w:p w:rsidR="003022AD" w:rsidRDefault="00B05623" w:rsidP="0088219E">
      <w:pPr>
        <w:jc w:val="center"/>
        <w:rPr>
          <w:rFonts w:ascii="Times New Roman" w:eastAsia="Microsoft JhengHei" w:hAnsi="Times New Roman" w:cs="Times New Roman"/>
          <w:b/>
          <w:sz w:val="24"/>
          <w:szCs w:val="24"/>
        </w:rPr>
      </w:pPr>
      <w:r>
        <w:rPr>
          <w:rFonts w:ascii="Times New Roman" w:eastAsia="Microsoft JhengHei" w:hAnsi="Times New Roman" w:cs="Times New Roman"/>
          <w:b/>
          <w:sz w:val="24"/>
          <w:szCs w:val="24"/>
        </w:rPr>
        <w:t>MOKYMO PRIEMONIŲ PIRKIMO SĄRAŠAS 2022 M.</w:t>
      </w:r>
    </w:p>
    <w:tbl>
      <w:tblPr>
        <w:tblStyle w:val="Lentelstinklelis"/>
        <w:tblpPr w:leftFromText="180" w:rightFromText="180" w:vertAnchor="text" w:horzAnchor="margin" w:tblpY="162"/>
        <w:tblW w:w="9464" w:type="dxa"/>
        <w:tblLayout w:type="fixed"/>
        <w:tblLook w:val="04A0" w:firstRow="1" w:lastRow="0" w:firstColumn="1" w:lastColumn="0" w:noHBand="0" w:noVBand="1"/>
      </w:tblPr>
      <w:tblGrid>
        <w:gridCol w:w="567"/>
        <w:gridCol w:w="2239"/>
        <w:gridCol w:w="1417"/>
        <w:gridCol w:w="993"/>
        <w:gridCol w:w="1559"/>
        <w:gridCol w:w="2689"/>
      </w:tblGrid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7C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</w:t>
            </w:r>
            <w:proofErr w:type="spellEnd"/>
            <w:r w:rsidRPr="00137C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Nr</w:t>
            </w:r>
            <w:r w:rsidRPr="00137C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b/>
                <w:sz w:val="24"/>
                <w:szCs w:val="24"/>
              </w:rPr>
              <w:t>Mokymo priemonės pavadinimas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b/>
                <w:sz w:val="24"/>
                <w:szCs w:val="24"/>
              </w:rPr>
              <w:t>Viso EUR su PVM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Tiekėjas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Mediniai mokomieji skaityt.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28,97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Elektronic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Trade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Lauko teniso kamuoliukai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Euroatletas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Estafečių lazdelės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Euroatletas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“       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Kamuoliukai metimui į tolį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21,25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Euroatletas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“     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Raketės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badm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(2 vnt.)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Euroatletas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“     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Kamuolys krepšinio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83,70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Euroatletas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“           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Stovas katalogams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43,71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Lonata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“                  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Stovas dokumentams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48,98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Lonata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“                  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Trijų dalių stendas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645,00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„Mokyklinių b c“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4 mm storio fanera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Sandja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Pjovimo juostos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“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Sandja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Dažai, lakas, tirpiklis,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skied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Sandja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Šlifavimo juostos, popierius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Sandja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Klijai, karštų klijų lazdelės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Sandja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Tvirtinimo detalės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Sandja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Smulkūs rankiniai įrankiai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Sandja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Pjaustymo kilimėlis A2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10,42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Jurasta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Pjaustymo kilimėlis A3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23,16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Jurasta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Įrišimo kartonas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34,90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Jurasta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Žymeklis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nenutr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Jurasta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Žymeklis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D.Rect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7,89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Jurasta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Metaliniai virbalai 4 mm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MB „Personalo partneriai“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Metaliniai virbalai 5 mm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MB „Personalo partneriai“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Metaliniai virbalai 6 mm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MB „Personalo partneriai“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DMC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Chenille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 adatos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MB „Personalo partneriai“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Vąšeliai su rankenėle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MB „Personalo partneriai“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HALLI GALLI žaidimas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UZU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DISTRACTION atminties ž.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UZU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TACTIC Ž. „Vakarėlių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Alias</w:t>
            </w:r>
            <w:proofErr w:type="spellEnd"/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23,28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UAB „BALTO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tradel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Žaidimas „IQ ringas“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37,99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Kadabra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Antistresiniai kamuoliukai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9,21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ALG knygynai, UAB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Emocijų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pufai</w:t>
            </w:r>
            <w:proofErr w:type="spellEnd"/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117,90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UAB Mokslo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technolog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Žaidimas „Daugialypio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i.“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34,80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UAB Mokslo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technolog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Emocijų ištrypimo kilimėlis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UAB Mokslo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technolog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Kalbinis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ugdymasI-II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20,68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Kalbos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ugd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prat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II d.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Kalbos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ugd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prat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IV d.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Kalbos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ugd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prat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III d.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Kalbos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ugd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prat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V d.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Kalbos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ugd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prat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VI d.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Kalbos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ugd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prat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VII d.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Kalbos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ugd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prat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VIII d.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Kartu įveikime mok.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sunkum</w:t>
            </w:r>
            <w:proofErr w:type="spellEnd"/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Kalbos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ugd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prat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I d.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Įsivertinimas ir asm.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paž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2 d.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Kalbos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ugd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prat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5 kl. I d.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 .J.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Kalbos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ugd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prat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5 kl. II d.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Lietuvių k. mok.pr. 10 kl. I d.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Lietuvių k. mok.pr. 8 kl. II d.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Lietuvių k. mok.pr.10 kl. II d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Lietuvių k.mok.pr.10 kl. III d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Lietuvių k. mok.pr. 8 kl. II d.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Lietuvių k. mok.pr.8 kl. III d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Lietuvių k. pratybos 5 kl.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K. 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Plakatas „Daiktavardis“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11,43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Smaltijos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 leidykla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Plakatas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Daikt.linksnių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 gal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11,43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Smaltijos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 leidykla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Plakatas „Dalyvio ypatybės“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11,42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Smaltijos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 leidykla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Plakatas „Veiksmažodis“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11,42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Smaltijos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 leidykla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Plakatas „Sakinio dalys II“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11,42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Smaltijos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 leidykla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Sieninė lentyna 6vnt. žalios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291,22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Indv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Servira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kub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 lentynos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kompl.(b-m)</w:t>
            </w:r>
            <w:proofErr w:type="spellEnd"/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Indv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Servira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kub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 lentynos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kompl.(b-g)</w:t>
            </w:r>
            <w:proofErr w:type="spellEnd"/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Indv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Servira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Skriestuvas mokyklinis 55cm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72.50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UAB „Drožtukas“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Plakatas Matavimo vienetai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21,50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UAB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Didakta</w:t>
            </w:r>
            <w:proofErr w:type="spellEnd"/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Plakatas Saugaus darbo tais.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UAB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Didakta</w:t>
            </w:r>
            <w:proofErr w:type="spellEnd"/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Saulės sistema / stendas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UAB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Didakta</w:t>
            </w:r>
            <w:proofErr w:type="spellEnd"/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Lav.priemonė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 Emocijos 2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24,95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UAB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Didakta</w:t>
            </w:r>
            <w:proofErr w:type="spellEnd"/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Lav.priemonė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 Kaip pasielgti?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24,95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UAB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Didakta</w:t>
            </w:r>
            <w:proofErr w:type="spellEnd"/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Žaidimas „Jausmų pasaulis“</w:t>
            </w:r>
            <w:bookmarkEnd w:id="0"/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17,99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UAB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Didakta</w:t>
            </w:r>
            <w:proofErr w:type="spellEnd"/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Schlagwerk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 CP101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119,00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UAB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Didakta</w:t>
            </w:r>
            <w:proofErr w:type="spellEnd"/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Ryšliosios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 kalbos ugdymas“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K .J. Vasiliausko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įm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,,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Lucilijus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Mokytojo knyga 1 klasei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31,39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UAB „BALTO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trader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5403B7" w:rsidRPr="00137CDA" w:rsidTr="005403B7">
        <w:trPr>
          <w:trHeight w:val="312"/>
        </w:trPr>
        <w:tc>
          <w:tcPr>
            <w:tcW w:w="567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656" w:type="dxa"/>
            <w:gridSpan w:val="2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Žurn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. “Reitingai“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pren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2023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689" w:type="dxa"/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Žurnal</w:t>
            </w:r>
            <w:proofErr w:type="spellEnd"/>
            <w:r w:rsidRPr="00137CDA">
              <w:rPr>
                <w:rFonts w:ascii="Times New Roman" w:hAnsi="Times New Roman" w:cs="Times New Roman"/>
                <w:sz w:val="24"/>
                <w:szCs w:val="24"/>
              </w:rPr>
              <w:t>. tyrimų grupė</w:t>
            </w:r>
          </w:p>
        </w:tc>
      </w:tr>
      <w:tr w:rsidR="005403B7" w:rsidRPr="00137CDA" w:rsidTr="005403B7">
        <w:trPr>
          <w:trHeight w:val="312"/>
        </w:trPr>
        <w:tc>
          <w:tcPr>
            <w:tcW w:w="2806" w:type="dxa"/>
            <w:gridSpan w:val="2"/>
            <w:tcBorders>
              <w:left w:val="nil"/>
              <w:bottom w:val="nil"/>
            </w:tcBorders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403B7" w:rsidRPr="00137CDA" w:rsidRDefault="005403B7" w:rsidP="005403B7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993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1559" w:type="dxa"/>
          </w:tcPr>
          <w:p w:rsidR="005403B7" w:rsidRPr="00137CDA" w:rsidRDefault="005403B7" w:rsidP="00540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DA">
              <w:rPr>
                <w:rFonts w:ascii="Times New Roman" w:hAnsi="Times New Roman" w:cs="Times New Roman"/>
                <w:b/>
                <w:sz w:val="24"/>
                <w:szCs w:val="24"/>
              </w:rPr>
              <w:t>2793,38</w:t>
            </w:r>
          </w:p>
        </w:tc>
        <w:tc>
          <w:tcPr>
            <w:tcW w:w="2689" w:type="dxa"/>
            <w:tcBorders>
              <w:bottom w:val="nil"/>
              <w:right w:val="nil"/>
            </w:tcBorders>
          </w:tcPr>
          <w:p w:rsidR="005403B7" w:rsidRPr="00137CDA" w:rsidRDefault="005403B7" w:rsidP="00540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3B7" w:rsidRPr="00137CDA" w:rsidRDefault="005403B7" w:rsidP="005403B7">
      <w:pPr>
        <w:jc w:val="both"/>
        <w:rPr>
          <w:rFonts w:ascii="Times New Roman" w:eastAsia="Microsoft JhengHei" w:hAnsi="Times New Roman" w:cs="Times New Roman"/>
          <w:b/>
          <w:sz w:val="24"/>
          <w:szCs w:val="24"/>
        </w:rPr>
      </w:pPr>
    </w:p>
    <w:p w:rsidR="005403B7" w:rsidRDefault="005403B7" w:rsidP="005403B7">
      <w:pPr>
        <w:jc w:val="both"/>
        <w:rPr>
          <w:rFonts w:ascii="Times New Roman" w:eastAsia="Microsoft JhengHei" w:hAnsi="Times New Roman" w:cs="Times New Roman"/>
          <w:b/>
          <w:sz w:val="24"/>
          <w:szCs w:val="24"/>
        </w:rPr>
      </w:pPr>
    </w:p>
    <w:p w:rsidR="0088345A" w:rsidRPr="006A70DF" w:rsidRDefault="0088345A" w:rsidP="005403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Parengė bibliotekininkė Diana </w:t>
      </w:r>
      <w:proofErr w:type="spellStart"/>
      <w:r>
        <w:rPr>
          <w:rFonts w:ascii="Times New Roman" w:hAnsi="Times New Roman" w:cs="Times New Roman"/>
        </w:rPr>
        <w:t>Vitauskienė</w:t>
      </w:r>
      <w:proofErr w:type="spellEnd"/>
    </w:p>
    <w:p w:rsidR="0088345A" w:rsidRDefault="0088345A" w:rsidP="003022AD">
      <w:pPr>
        <w:rPr>
          <w:rFonts w:ascii="Times New Roman" w:hAnsi="Times New Roman" w:cs="Times New Roman"/>
        </w:rPr>
      </w:pPr>
    </w:p>
    <w:p w:rsidR="00B6155D" w:rsidRPr="00B6155D" w:rsidRDefault="00B6155D" w:rsidP="00302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C1459A">
        <w:rPr>
          <w:rFonts w:ascii="Times New Roman" w:hAnsi="Times New Roman" w:cs="Times New Roman"/>
        </w:rPr>
        <w:t xml:space="preserve">                          </w:t>
      </w:r>
    </w:p>
    <w:p w:rsidR="003022AD" w:rsidRDefault="008F5D72" w:rsidP="003022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80A9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</w:t>
      </w:r>
      <w:r w:rsidR="00C80A9A">
        <w:rPr>
          <w:rFonts w:ascii="Times New Roman" w:hAnsi="Times New Roman" w:cs="Times New Roman"/>
        </w:rPr>
        <w:t xml:space="preserve">                               </w:t>
      </w:r>
    </w:p>
    <w:p w:rsidR="008F5D72" w:rsidRPr="008F5D72" w:rsidRDefault="008F5D72" w:rsidP="003022AD">
      <w:pPr>
        <w:rPr>
          <w:rFonts w:ascii="Times New Roman" w:hAnsi="Times New Roman" w:cs="Times New Roman"/>
          <w:i/>
        </w:rPr>
      </w:pPr>
      <w:r w:rsidRPr="008F5D72">
        <w:rPr>
          <w:rFonts w:ascii="Times New Roman" w:hAnsi="Times New Roman" w:cs="Times New Roman"/>
          <w:i/>
        </w:rPr>
        <w:t xml:space="preserve">                                                                 </w:t>
      </w:r>
      <w:r w:rsidR="00C80A9A">
        <w:rPr>
          <w:rFonts w:ascii="Times New Roman" w:hAnsi="Times New Roman" w:cs="Times New Roman"/>
          <w:i/>
        </w:rPr>
        <w:t xml:space="preserve">                      </w:t>
      </w:r>
      <w:r w:rsidRPr="008F5D72">
        <w:rPr>
          <w:rFonts w:ascii="Times New Roman" w:hAnsi="Times New Roman" w:cs="Times New Roman"/>
          <w:i/>
        </w:rPr>
        <w:t xml:space="preserve">                                                                     </w:t>
      </w:r>
      <w:r w:rsidR="00C80A9A">
        <w:rPr>
          <w:rFonts w:ascii="Times New Roman" w:hAnsi="Times New Roman" w:cs="Times New Roman"/>
          <w:i/>
        </w:rPr>
        <w:t xml:space="preserve">               </w:t>
      </w:r>
    </w:p>
    <w:sectPr w:rsidR="008F5D72" w:rsidRPr="008F5D72" w:rsidSect="005403B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27AD5"/>
    <w:multiLevelType w:val="hybridMultilevel"/>
    <w:tmpl w:val="78908B40"/>
    <w:lvl w:ilvl="0" w:tplc="4860DC7E">
      <w:start w:val="15"/>
      <w:numFmt w:val="bullet"/>
      <w:lvlText w:val="-"/>
      <w:lvlJc w:val="left"/>
      <w:pPr>
        <w:ind w:left="146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AD"/>
    <w:rsid w:val="00005ADE"/>
    <w:rsid w:val="00037CAE"/>
    <w:rsid w:val="00037ED4"/>
    <w:rsid w:val="0007316E"/>
    <w:rsid w:val="00087E1C"/>
    <w:rsid w:val="000908BE"/>
    <w:rsid w:val="000A3FE3"/>
    <w:rsid w:val="000E4B49"/>
    <w:rsid w:val="00113297"/>
    <w:rsid w:val="00137CDA"/>
    <w:rsid w:val="0014198E"/>
    <w:rsid w:val="001545AB"/>
    <w:rsid w:val="00182E4F"/>
    <w:rsid w:val="001D1D28"/>
    <w:rsid w:val="001E7C0A"/>
    <w:rsid w:val="002453B4"/>
    <w:rsid w:val="00287CB6"/>
    <w:rsid w:val="002D2E90"/>
    <w:rsid w:val="0030187D"/>
    <w:rsid w:val="003022AD"/>
    <w:rsid w:val="00346748"/>
    <w:rsid w:val="003850C1"/>
    <w:rsid w:val="0038558D"/>
    <w:rsid w:val="003B5513"/>
    <w:rsid w:val="003B7C9F"/>
    <w:rsid w:val="003C5CFF"/>
    <w:rsid w:val="003D37E4"/>
    <w:rsid w:val="003E6B41"/>
    <w:rsid w:val="005403B7"/>
    <w:rsid w:val="005A1562"/>
    <w:rsid w:val="005E711B"/>
    <w:rsid w:val="005F323A"/>
    <w:rsid w:val="0065625B"/>
    <w:rsid w:val="006D34F6"/>
    <w:rsid w:val="006E3F28"/>
    <w:rsid w:val="006E559D"/>
    <w:rsid w:val="006E66A6"/>
    <w:rsid w:val="00715FC6"/>
    <w:rsid w:val="00741A40"/>
    <w:rsid w:val="00747036"/>
    <w:rsid w:val="00747AA9"/>
    <w:rsid w:val="00792F6A"/>
    <w:rsid w:val="00796608"/>
    <w:rsid w:val="008020CD"/>
    <w:rsid w:val="0088219E"/>
    <w:rsid w:val="0088345A"/>
    <w:rsid w:val="008A38F2"/>
    <w:rsid w:val="008E4A80"/>
    <w:rsid w:val="008F5D72"/>
    <w:rsid w:val="009308EB"/>
    <w:rsid w:val="00945876"/>
    <w:rsid w:val="009B41FD"/>
    <w:rsid w:val="009F3C6E"/>
    <w:rsid w:val="00A518C8"/>
    <w:rsid w:val="00A531B6"/>
    <w:rsid w:val="00AA0793"/>
    <w:rsid w:val="00AF49D6"/>
    <w:rsid w:val="00AF4BE4"/>
    <w:rsid w:val="00B009D0"/>
    <w:rsid w:val="00B05623"/>
    <w:rsid w:val="00B16A0B"/>
    <w:rsid w:val="00B330B1"/>
    <w:rsid w:val="00B53181"/>
    <w:rsid w:val="00B6155D"/>
    <w:rsid w:val="00C1459A"/>
    <w:rsid w:val="00C23350"/>
    <w:rsid w:val="00C80A9A"/>
    <w:rsid w:val="00CB3377"/>
    <w:rsid w:val="00CB630D"/>
    <w:rsid w:val="00D51B59"/>
    <w:rsid w:val="00D73171"/>
    <w:rsid w:val="00D83D5C"/>
    <w:rsid w:val="00D87C7A"/>
    <w:rsid w:val="00D945B4"/>
    <w:rsid w:val="00DB0D9D"/>
    <w:rsid w:val="00E129EC"/>
    <w:rsid w:val="00E85A46"/>
    <w:rsid w:val="00EA6253"/>
    <w:rsid w:val="00EF0888"/>
    <w:rsid w:val="00F25AFC"/>
    <w:rsid w:val="00F40717"/>
    <w:rsid w:val="00F543A0"/>
    <w:rsid w:val="00F8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87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87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BBC8-01BD-47B8-B351-111DAA58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3264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AGskaitykla</dc:creator>
  <cp:lastModifiedBy>Mokykla</cp:lastModifiedBy>
  <cp:revision>118</cp:revision>
  <dcterms:created xsi:type="dcterms:W3CDTF">2022-03-03T05:59:00Z</dcterms:created>
  <dcterms:modified xsi:type="dcterms:W3CDTF">2023-05-04T11:49:00Z</dcterms:modified>
</cp:coreProperties>
</file>