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39" w:rsidRDefault="009E4239" w:rsidP="009E4239">
      <w:pPr>
        <w:ind w:left="3888" w:firstLine="1296"/>
      </w:pPr>
      <w:r>
        <w:t>PATVIRTINTA</w:t>
      </w:r>
    </w:p>
    <w:p w:rsidR="009E4239" w:rsidRPr="000D2355" w:rsidRDefault="009E4239" w:rsidP="009E4239">
      <w:pPr>
        <w:ind w:left="5184" w:firstLine="6"/>
      </w:pPr>
      <w:r>
        <w:t xml:space="preserve">Raseinių r. Ariogalos gimnazijos direktoriaus </w:t>
      </w:r>
      <w:r w:rsidR="007266CD">
        <w:t>2023</w:t>
      </w:r>
      <w:r w:rsidRPr="008322E4">
        <w:t xml:space="preserve"> m</w:t>
      </w:r>
      <w:r w:rsidRPr="000D2355">
        <w:t xml:space="preserve">. </w:t>
      </w:r>
      <w:r w:rsidR="000D2355" w:rsidRPr="000D2355">
        <w:t>spalio 4 d. įsakymu Nr.V-260</w:t>
      </w:r>
    </w:p>
    <w:p w:rsidR="009E4239" w:rsidRPr="005E2BAB" w:rsidRDefault="009E4239" w:rsidP="009E4239">
      <w:pPr>
        <w:spacing w:line="360" w:lineRule="auto"/>
        <w:rPr>
          <w:b/>
          <w:color w:val="FF0000"/>
        </w:rPr>
      </w:pPr>
    </w:p>
    <w:p w:rsidR="009E4239" w:rsidRDefault="009E4239" w:rsidP="009E4239">
      <w:pPr>
        <w:spacing w:line="360" w:lineRule="auto"/>
        <w:jc w:val="center"/>
        <w:rPr>
          <w:b/>
        </w:rPr>
      </w:pPr>
    </w:p>
    <w:p w:rsidR="009E4239" w:rsidRPr="002111B6" w:rsidRDefault="009E4239" w:rsidP="009E4239">
      <w:pPr>
        <w:spacing w:line="360" w:lineRule="auto"/>
        <w:jc w:val="center"/>
        <w:rPr>
          <w:b/>
        </w:rPr>
      </w:pPr>
      <w:r>
        <w:rPr>
          <w:b/>
        </w:rPr>
        <w:t>RASEINIŲ R. ARIOGALOS</w:t>
      </w:r>
      <w:r w:rsidRPr="002111B6">
        <w:rPr>
          <w:b/>
        </w:rPr>
        <w:t xml:space="preserve"> GIMNAZIJOS</w:t>
      </w:r>
    </w:p>
    <w:p w:rsidR="009E4239" w:rsidRPr="002111B6" w:rsidRDefault="009E4239" w:rsidP="009E4239">
      <w:pPr>
        <w:spacing w:line="360" w:lineRule="auto"/>
        <w:jc w:val="center"/>
        <w:rPr>
          <w:b/>
        </w:rPr>
      </w:pPr>
      <w:r w:rsidRPr="002111B6">
        <w:rPr>
          <w:b/>
        </w:rPr>
        <w:t>IŠVYKŲ, EKSKURSIJŲ IR KITŲ TURIZMO RENGINIŲ ORGANIZAVIMO</w:t>
      </w:r>
      <w:r>
        <w:rPr>
          <w:b/>
        </w:rPr>
        <w:t xml:space="preserve"> APRAŠAS</w:t>
      </w:r>
    </w:p>
    <w:p w:rsidR="009E4239" w:rsidRDefault="009E4239" w:rsidP="009E4239">
      <w:pPr>
        <w:rPr>
          <w:b/>
        </w:rPr>
      </w:pPr>
    </w:p>
    <w:p w:rsidR="009E4239" w:rsidRDefault="009E4239" w:rsidP="009E4239">
      <w:pPr>
        <w:numPr>
          <w:ilvl w:val="0"/>
          <w:numId w:val="1"/>
        </w:numPr>
        <w:tabs>
          <w:tab w:val="clear" w:pos="1080"/>
          <w:tab w:val="num" w:pos="360"/>
          <w:tab w:val="left" w:pos="540"/>
          <w:tab w:val="left" w:pos="3420"/>
        </w:tabs>
        <w:ind w:left="360" w:firstLine="0"/>
        <w:jc w:val="center"/>
        <w:rPr>
          <w:b/>
        </w:rPr>
      </w:pPr>
      <w:r>
        <w:rPr>
          <w:b/>
        </w:rPr>
        <w:t xml:space="preserve"> BENDROSIOS NUOSTATOS</w:t>
      </w:r>
    </w:p>
    <w:p w:rsidR="009E4239" w:rsidRDefault="009E4239" w:rsidP="009E4239">
      <w:pPr>
        <w:jc w:val="center"/>
        <w:rPr>
          <w:b/>
        </w:rPr>
      </w:pPr>
    </w:p>
    <w:p w:rsidR="009E4239" w:rsidRPr="001A0A70" w:rsidRDefault="009E4239" w:rsidP="009E4239">
      <w:pPr>
        <w:ind w:firstLine="851"/>
        <w:jc w:val="both"/>
      </w:pPr>
      <w:r w:rsidRPr="001A0A70">
        <w:t xml:space="preserve">1. </w:t>
      </w:r>
      <w:r w:rsidRPr="00C03810">
        <w:t>Išvykų, ekskursijų ir kitų turizmo renginių</w:t>
      </w:r>
      <w:r>
        <w:t xml:space="preserve"> organizavimo</w:t>
      </w:r>
      <w:r w:rsidRPr="00C03810">
        <w:t xml:space="preserve"> </w:t>
      </w:r>
      <w:r w:rsidRPr="001A0A70">
        <w:t xml:space="preserve">aprašas (toliau – aprašas) nustato </w:t>
      </w:r>
      <w:r>
        <w:t>mokinių</w:t>
      </w:r>
      <w:r w:rsidRPr="001A0A70">
        <w:t xml:space="preserve"> turizmo renginių (žygių, išvykų, ekskursijų, sąskrydžių, varžybų</w:t>
      </w:r>
      <w:r>
        <w:t>, vykimų</w:t>
      </w:r>
      <w:r w:rsidRPr="001A0A70">
        <w:t>) (toliau – turizmo</w:t>
      </w:r>
      <w:r>
        <w:t xml:space="preserve"> renginiai) organizavimo tvarką Raseinių r. Ariogalos gimnazijoje (toliau – Gimnazijoje) ir yra parengtas vadovaujantis Lietuvos Respublikos Švietimo ir mokslo ministro patvirtintu </w:t>
      </w:r>
      <w:r>
        <w:rPr>
          <w:bCs/>
        </w:rPr>
        <w:t>vaikų turizmo renginių organizavimo aprašu (</w:t>
      </w:r>
      <w:smartTag w:uri="schemas-tilde-lv/tildestengine" w:element="metric2">
        <w:smartTagPr>
          <w:attr w:name="metric_value" w:val="2005"/>
          <w:attr w:name="metric_text" w:val="m"/>
        </w:smartTagPr>
        <w:smartTag w:uri="urn:schemas-microsoft-com:office:smarttags" w:element="metricconverter">
          <w:smartTagPr>
            <w:attr w:name="ProductID" w:val="2005 m"/>
          </w:smartTagPr>
          <w:r>
            <w:rPr>
              <w:bCs/>
            </w:rPr>
            <w:t>2005 m</w:t>
          </w:r>
        </w:smartTag>
      </w:smartTag>
      <w:r>
        <w:rPr>
          <w:bCs/>
        </w:rPr>
        <w:t>. kovo 1 d. įsakymu Nr. ISAK -330) bei kitais s</w:t>
      </w:r>
      <w:bookmarkStart w:id="0" w:name="_GoBack"/>
      <w:bookmarkEnd w:id="0"/>
      <w:r>
        <w:rPr>
          <w:bCs/>
        </w:rPr>
        <w:t>usijusiais teisės aktais.</w:t>
      </w:r>
    </w:p>
    <w:p w:rsidR="009E4239" w:rsidRPr="001A0A70" w:rsidRDefault="009E4239" w:rsidP="009E4239">
      <w:pPr>
        <w:ind w:firstLine="851"/>
        <w:jc w:val="both"/>
      </w:pPr>
      <w:r w:rsidRPr="001A0A70">
        <w:t xml:space="preserve">2. Aprašo tikslas – reglamentuoti </w:t>
      </w:r>
      <w:r>
        <w:t xml:space="preserve">mokinių </w:t>
      </w:r>
      <w:r w:rsidRPr="001A0A70">
        <w:t>turizmo renginių organizavimą, vykdymą ir laiduoti renginiuose dalyvaujančių vaikų saugumą.</w:t>
      </w:r>
    </w:p>
    <w:p w:rsidR="009E4239" w:rsidRDefault="009E4239" w:rsidP="009E4239">
      <w:pPr>
        <w:ind w:firstLine="851"/>
        <w:jc w:val="both"/>
      </w:pPr>
      <w:r w:rsidRPr="001A0A70">
        <w:t>3. Apr</w:t>
      </w:r>
      <w:r>
        <w:t xml:space="preserve">ašas taikomas klasių vadovams, </w:t>
      </w:r>
      <w:r w:rsidRPr="00281FEE">
        <w:t xml:space="preserve">kuratoriams </w:t>
      </w:r>
      <w:r w:rsidRPr="001A0A70">
        <w:t xml:space="preserve">ir mokytojams, organizuojantiems ir vykdantiems </w:t>
      </w:r>
      <w:r>
        <w:t>mokinių</w:t>
      </w:r>
      <w:r w:rsidRPr="001A0A70">
        <w:t xml:space="preserve"> iki 18 metų imtinai </w:t>
      </w:r>
      <w:r>
        <w:t xml:space="preserve">išvykas, ekskursijas ir kitus </w:t>
      </w:r>
      <w:r w:rsidRPr="001A0A70">
        <w:t>turizmo renginius Li</w:t>
      </w:r>
      <w:r>
        <w:t>etuvos Respublikos teritorijoje ir už jos ribų.</w:t>
      </w:r>
    </w:p>
    <w:p w:rsidR="009E4239" w:rsidRPr="001A0A70" w:rsidRDefault="009E4239" w:rsidP="009E4239">
      <w:pPr>
        <w:ind w:firstLine="851"/>
        <w:jc w:val="both"/>
      </w:pPr>
      <w:r w:rsidRPr="001A0A70">
        <w:t xml:space="preserve">4. </w:t>
      </w:r>
      <w:r>
        <w:t>Mokinių</w:t>
      </w:r>
      <w:r w:rsidRPr="001A0A70">
        <w:t xml:space="preserve"> grupės, naudodamosi visuomeniniais, vandens keliais, keliaudamos draustiniais ar kitomis riboto lankomumo teritorijomis, privalo vadovautis saugaus eismo taisyklėmis, nustatytomis šiems keliams ir teritorijoms.</w:t>
      </w:r>
    </w:p>
    <w:p w:rsidR="009E4239" w:rsidRDefault="009E4239" w:rsidP="009E4239">
      <w:pPr>
        <w:ind w:firstLine="851"/>
        <w:jc w:val="both"/>
      </w:pPr>
      <w:r w:rsidRPr="001A0A70">
        <w:t xml:space="preserve">5. Apraše vartojamos sąvokos: 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1A0A70">
        <w:rPr>
          <w:b/>
          <w:bCs/>
        </w:rPr>
        <w:t>ekskursija</w:t>
      </w:r>
      <w:r w:rsidRPr="001A0A70">
        <w:rPr>
          <w:b/>
        </w:rPr>
        <w:t xml:space="preserve"> </w:t>
      </w:r>
      <w:r w:rsidRPr="001A0A70">
        <w:t xml:space="preserve">– trumpiau kaip parą trunkantis turistinių </w:t>
      </w:r>
      <w:r>
        <w:t xml:space="preserve">ir pažintinių </w:t>
      </w:r>
      <w:r w:rsidRPr="001A0A70">
        <w:t>objektų lankymas nustatytu maršrutu ugdymo tikslais, kurį vykdo gidas arba mokytojas;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1A0A70">
        <w:rPr>
          <w:b/>
          <w:bCs/>
        </w:rPr>
        <w:t>gidas</w:t>
      </w:r>
      <w:r w:rsidRPr="001A0A70">
        <w:rPr>
          <w:b/>
        </w:rPr>
        <w:t xml:space="preserve"> </w:t>
      </w:r>
      <w:r w:rsidRPr="001A0A70">
        <w:t>– asmuo, kuris suteikia specialią informaciją apie lankomus muziejus, meno galerijas, gamtos, kultūros, mokslo, parodų ar kitus objektus arba vietoves;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1A0A70">
        <w:rPr>
          <w:b/>
          <w:bCs/>
        </w:rPr>
        <w:t>išvyka</w:t>
      </w:r>
      <w:r w:rsidRPr="001A0A70">
        <w:rPr>
          <w:b/>
        </w:rPr>
        <w:t xml:space="preserve"> </w:t>
      </w:r>
      <w:r w:rsidRPr="001A0A70">
        <w:t xml:space="preserve">– organizuotas </w:t>
      </w:r>
      <w:r>
        <w:t>gimnazistų</w:t>
      </w:r>
      <w:r w:rsidRPr="001A0A70">
        <w:t xml:space="preserve"> grupių keliavimas į numatytą turizmo objektą panaudojant transporto priemones;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1A0A70">
        <w:rPr>
          <w:b/>
          <w:bCs/>
        </w:rPr>
        <w:t>sąskrydis</w:t>
      </w:r>
      <w:r w:rsidRPr="001A0A70">
        <w:rPr>
          <w:b/>
        </w:rPr>
        <w:t xml:space="preserve"> </w:t>
      </w:r>
      <w:r w:rsidRPr="001A0A70">
        <w:t xml:space="preserve">– organizuotas </w:t>
      </w:r>
      <w:r>
        <w:t>gimnazistų</w:t>
      </w:r>
      <w:r w:rsidRPr="001A0A70">
        <w:t xml:space="preserve"> susibūrimas gamtinėje aplinkoje (stovyklavietėje) poilsio ar ugdymo tikslais;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CF3FA5">
        <w:rPr>
          <w:b/>
          <w:bCs/>
        </w:rPr>
        <w:t>turizmo renginio</w:t>
      </w:r>
      <w:r w:rsidRPr="001A0A70">
        <w:rPr>
          <w:b/>
          <w:bCs/>
        </w:rPr>
        <w:t xml:space="preserve"> vadovas</w:t>
      </w:r>
      <w:r w:rsidRPr="001A0A70">
        <w:rPr>
          <w:b/>
        </w:rPr>
        <w:t xml:space="preserve"> </w:t>
      </w:r>
      <w:r w:rsidRPr="001A0A70">
        <w:t xml:space="preserve">– asmuo, turintis tinkamą pasirengimą, organizuojantis pasiruošimą turizmo renginiui ir jam vadovaujantis; 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1A0A70">
        <w:rPr>
          <w:b/>
        </w:rPr>
        <w:t xml:space="preserve">turistinė stovykla </w:t>
      </w:r>
      <w:r w:rsidRPr="001A0A70">
        <w:t xml:space="preserve">– trumpalaikio </w:t>
      </w:r>
      <w:r>
        <w:t>mokinių</w:t>
      </w:r>
      <w:r w:rsidRPr="001A0A70">
        <w:t xml:space="preserve"> poilsio organizavimas rekreacinėje teritorijoje įrengtoje stovyklavietėje;</w:t>
      </w:r>
    </w:p>
    <w:p w:rsidR="009E4239" w:rsidRPr="001A0A70" w:rsidRDefault="009E4239" w:rsidP="009E4239">
      <w:pPr>
        <w:tabs>
          <w:tab w:val="left" w:pos="720"/>
        </w:tabs>
        <w:ind w:firstLine="851"/>
        <w:jc w:val="both"/>
      </w:pPr>
      <w:r w:rsidRPr="001A0A70">
        <w:rPr>
          <w:b/>
          <w:bCs/>
        </w:rPr>
        <w:t xml:space="preserve">varžybos </w:t>
      </w:r>
      <w:r w:rsidRPr="001A0A70">
        <w:t xml:space="preserve">– organizuotas </w:t>
      </w:r>
      <w:r>
        <w:t>mokinių</w:t>
      </w:r>
      <w:r w:rsidRPr="001A0A70">
        <w:t xml:space="preserve"> (jų grupių) rungtyniavimas ugdymo tikslais;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>
        <w:rPr>
          <w:b/>
          <w:bCs/>
        </w:rPr>
        <w:t>žygis</w:t>
      </w:r>
      <w:r w:rsidRPr="001A0A70">
        <w:rPr>
          <w:b/>
          <w:bCs/>
        </w:rPr>
        <w:t xml:space="preserve"> </w:t>
      </w:r>
      <w:r w:rsidRPr="001A0A70">
        <w:t>– įvairios trukmės ugdymo tikslais organizuotas keliavimas nustatytu maršrutu pėsčiomis ar naudojant įvairias priemones;</w:t>
      </w:r>
    </w:p>
    <w:p w:rsidR="009E4239" w:rsidRPr="00D33669" w:rsidRDefault="009E4239" w:rsidP="009E4239">
      <w:pPr>
        <w:pStyle w:val="Pagrindinistekstas"/>
        <w:autoSpaceDE/>
        <w:ind w:firstLine="851"/>
        <w:rPr>
          <w:rFonts w:ascii="Times New Roman" w:hAnsi="Times New Roman"/>
        </w:rPr>
      </w:pPr>
      <w:r w:rsidRPr="00D33669">
        <w:rPr>
          <w:rFonts w:ascii="Times New Roman" w:hAnsi="Times New Roman"/>
          <w:b/>
          <w:bCs/>
        </w:rPr>
        <w:t xml:space="preserve">turizmo renginys – </w:t>
      </w:r>
      <w:r w:rsidRPr="00D33669">
        <w:rPr>
          <w:rFonts w:ascii="Times New Roman" w:hAnsi="Times New Roman"/>
        </w:rPr>
        <w:t xml:space="preserve">trumpalaikė neformaliojo švietimo programos </w:t>
      </w:r>
      <w:r w:rsidRPr="00D33669">
        <w:t xml:space="preserve">(gali būti sudedamoji formaliojo ir neformaliojo švietimo programos) </w:t>
      </w:r>
      <w:r w:rsidRPr="00D33669">
        <w:rPr>
          <w:rFonts w:ascii="Times New Roman" w:hAnsi="Times New Roman"/>
        </w:rPr>
        <w:t>dalis (ekskursijos, išvykos, sąskrydžiai, žygiai, turistinė stovykla, įvairūs vykimai (į konkursus, olimpiadas, varžybas, konferencijas ir kt.), vykdoma keičiant vietą pažintiniais, rekreaciniais ir sportiniais tikslais;</w:t>
      </w:r>
    </w:p>
    <w:p w:rsidR="009E4239" w:rsidRDefault="009E4239" w:rsidP="009E4239">
      <w:pPr>
        <w:tabs>
          <w:tab w:val="left" w:pos="720"/>
        </w:tabs>
        <w:ind w:firstLine="851"/>
        <w:jc w:val="both"/>
      </w:pPr>
      <w:r w:rsidRPr="00D33669">
        <w:rPr>
          <w:b/>
          <w:bCs/>
        </w:rPr>
        <w:t>vykimas į varžybas, konkursus, olimpiadas, konferencijas ir</w:t>
      </w:r>
      <w:r>
        <w:rPr>
          <w:b/>
          <w:bCs/>
        </w:rPr>
        <w:t xml:space="preserve"> </w:t>
      </w:r>
      <w:r w:rsidRPr="00D33669">
        <w:rPr>
          <w:b/>
          <w:bCs/>
        </w:rPr>
        <w:t xml:space="preserve">kt. - </w:t>
      </w:r>
      <w:r w:rsidRPr="00D33669">
        <w:t xml:space="preserve">organizuotas </w:t>
      </w:r>
      <w:r>
        <w:t>mokinių</w:t>
      </w:r>
      <w:r w:rsidRPr="00D33669">
        <w:t xml:space="preserve"> grupių keliavimas į kitų institucijų ar mokslo įstaigų renginio vykdymo vietą pėsčiomis, panaudojant viešojo, asmeninio ar mokyklinio transporto priemones.</w:t>
      </w:r>
    </w:p>
    <w:p w:rsidR="009E4239" w:rsidRDefault="009E4239" w:rsidP="009E4239">
      <w:pPr>
        <w:ind w:firstLine="851"/>
        <w:jc w:val="both"/>
      </w:pPr>
      <w:r w:rsidRPr="001A0A70">
        <w:t>6. Kitos apraše naudojamos sąvokos atitinka Lietuvos Respublikos švietimo įstat</w:t>
      </w:r>
      <w:r>
        <w:t>yme (Žin., 1991, Nr. 23-593; 2011, Nr. 38-1804</w:t>
      </w:r>
      <w:r w:rsidRPr="001A0A70">
        <w:t>) vartojamas sąvokas.</w:t>
      </w:r>
    </w:p>
    <w:p w:rsidR="009E4239" w:rsidRDefault="009E4239" w:rsidP="009E4239">
      <w:pPr>
        <w:ind w:firstLine="851"/>
        <w:jc w:val="both"/>
      </w:pPr>
    </w:p>
    <w:p w:rsidR="009E4239" w:rsidRPr="00DA355F" w:rsidRDefault="009E4239" w:rsidP="009E4239">
      <w:pPr>
        <w:ind w:left="780"/>
        <w:jc w:val="center"/>
        <w:rPr>
          <w:b/>
        </w:rPr>
      </w:pPr>
      <w:r w:rsidRPr="00DA355F">
        <w:rPr>
          <w:b/>
        </w:rPr>
        <w:lastRenderedPageBreak/>
        <w:t>II</w:t>
      </w:r>
      <w:r>
        <w:rPr>
          <w:b/>
        </w:rPr>
        <w:t>.</w:t>
      </w:r>
      <w:r w:rsidRPr="00DA355F">
        <w:rPr>
          <w:b/>
        </w:rPr>
        <w:t xml:space="preserve"> TURIZMO RENGINIŲ PROGRAMOS</w:t>
      </w:r>
    </w:p>
    <w:p w:rsidR="009E4239" w:rsidRPr="00DA355F" w:rsidRDefault="009E4239" w:rsidP="009E4239">
      <w:pPr>
        <w:ind w:left="360"/>
      </w:pPr>
    </w:p>
    <w:p w:rsidR="009E4239" w:rsidRPr="00585319" w:rsidRDefault="009E4239" w:rsidP="009E4239">
      <w:pPr>
        <w:ind w:firstLine="851"/>
        <w:jc w:val="both"/>
      </w:pPr>
      <w:r w:rsidRPr="00585319">
        <w:t xml:space="preserve">7. Turizmo renginių programos rengiamos vadovaujantis Bendrųjų iš valstybės ir savivaldybių biudžetų finansuojamų neformaliojo švietimo programų kriterijų aprašu, patvirtintu Lietuvos Respublikos švietimo ir mokslo ministro </w:t>
      </w:r>
      <w:smartTag w:uri="schemas-tilde-lv/tildestengine" w:element="metric2">
        <w:smartTagPr>
          <w:attr w:name="metric_value" w:val="2004"/>
          <w:attr w:name="metric_text" w:val="m"/>
        </w:smartTagPr>
        <w:r w:rsidRPr="00585319">
          <w:t>2004 m</w:t>
        </w:r>
      </w:smartTag>
      <w:r w:rsidRPr="00585319">
        <w:t>. birželio 18 d. įsakymu Nr. ISAK – 991 (Lietuvos Respublikos švietimo ir mokslo ministro 2011 m. liepos 5 d. įsakymo Nr. V-1214 redakcija) (Žin., 2004, Nr. 98-3663; 2011, Nr. 88-4219).</w:t>
      </w:r>
    </w:p>
    <w:p w:rsidR="009E7C30" w:rsidRPr="00585319" w:rsidRDefault="009E4239" w:rsidP="009E4239">
      <w:pPr>
        <w:ind w:firstLine="851"/>
        <w:jc w:val="both"/>
      </w:pPr>
      <w:r w:rsidRPr="00585319">
        <w:t xml:space="preserve">8. </w:t>
      </w:r>
      <w:r w:rsidR="009E7C30" w:rsidRPr="00585319">
        <w:rPr>
          <w:bCs/>
        </w:rPr>
        <w:t xml:space="preserve">Vykstant į sportines varžybas, konkursus, olimpiadas, konferencijas ir kt., vykstančias kitose institucijose ar mokslo įstaigose, </w:t>
      </w:r>
      <w:r w:rsidR="009E7C30" w:rsidRPr="00585319">
        <w:t xml:space="preserve">atsakingas mokytojas rengia </w:t>
      </w:r>
      <w:r w:rsidR="00AD4BFC" w:rsidRPr="00585319">
        <w:t>dok</w:t>
      </w:r>
      <w:r w:rsidR="00894714" w:rsidRPr="00585319">
        <w:t xml:space="preserve">umentus: priedai </w:t>
      </w:r>
      <w:r w:rsidR="00405CE4" w:rsidRPr="00585319">
        <w:t xml:space="preserve"> 1, 2, 3</w:t>
      </w:r>
      <w:r w:rsidR="00894714" w:rsidRPr="00585319">
        <w:t>.</w:t>
      </w:r>
    </w:p>
    <w:p w:rsidR="009E7C30" w:rsidRPr="00585319" w:rsidRDefault="009E4239" w:rsidP="009E4239">
      <w:pPr>
        <w:ind w:firstLine="851"/>
        <w:jc w:val="both"/>
      </w:pPr>
      <w:r w:rsidRPr="00585319">
        <w:t xml:space="preserve">9. </w:t>
      </w:r>
      <w:r w:rsidR="009E7C30" w:rsidRPr="00585319">
        <w:t>Vykstant į žygį, ekskursiją, išvyką, sąskrydį ir kt. (arba jas organizuojant), atsakingas mokytojas rengia dokumentus:</w:t>
      </w:r>
      <w:r w:rsidR="00894714" w:rsidRPr="00585319">
        <w:t xml:space="preserve"> priedai </w:t>
      </w:r>
      <w:r w:rsidR="00585319" w:rsidRPr="00585319">
        <w:t>1, 2, 3</w:t>
      </w:r>
      <w:r w:rsidR="009E7C30" w:rsidRPr="00585319">
        <w:t>.</w:t>
      </w:r>
    </w:p>
    <w:p w:rsidR="009E4239" w:rsidRDefault="009E4239" w:rsidP="009E4239">
      <w:pPr>
        <w:ind w:firstLine="851"/>
        <w:jc w:val="both"/>
        <w:rPr>
          <w:color w:val="000000"/>
          <w:sz w:val="23"/>
          <w:szCs w:val="23"/>
          <w:shd w:val="clear" w:color="auto" w:fill="FFFFFF"/>
        </w:rPr>
      </w:pPr>
      <w:r w:rsidRPr="00585319">
        <w:t xml:space="preserve">10. </w:t>
      </w:r>
      <w:r w:rsidRPr="00585319">
        <w:rPr>
          <w:color w:val="000000"/>
          <w:sz w:val="23"/>
          <w:szCs w:val="23"/>
          <w:shd w:val="clear" w:color="auto" w:fill="FFFFFF"/>
        </w:rPr>
        <w:t xml:space="preserve">Turistinės stovyklos programos rengiamos pagal </w:t>
      </w:r>
      <w:r w:rsidRPr="00585319">
        <w:t xml:space="preserve">Vaikų socializacijos programų rėmimo konkurso tvarkos aprašą, patvirtintą Lietuvos Respublikos švietimo ir mokslo ministro </w:t>
      </w:r>
      <w:smartTag w:uri="schemas-tilde-lv/tildestengine" w:element="metric2">
        <w:smartTagPr>
          <w:attr w:name="metric_text" w:val="m"/>
          <w:attr w:name="metric_value" w:val="2007"/>
        </w:smartTagPr>
        <w:r w:rsidRPr="00585319">
          <w:t>2007 m</w:t>
        </w:r>
      </w:smartTag>
      <w:r w:rsidRPr="00585319">
        <w:t>. gegužės 2 d. įsakymą Nr. ISAK-805 (Žin., 2007, Nr. 4-1910; Nr. 2008, Nr. 10-359, Nr. 31-1091, Nr. 135-5273).</w:t>
      </w:r>
      <w:r w:rsidRPr="00F72D25">
        <w:t xml:space="preserve"> </w:t>
      </w:r>
    </w:p>
    <w:p w:rsidR="009E4239" w:rsidRPr="001A0A70" w:rsidRDefault="009E4239" w:rsidP="009E4239">
      <w:pPr>
        <w:ind w:left="360"/>
      </w:pPr>
    </w:p>
    <w:p w:rsidR="009E4239" w:rsidRPr="00AA7617" w:rsidRDefault="009E4239" w:rsidP="009E4239">
      <w:pPr>
        <w:ind w:left="360"/>
        <w:jc w:val="center"/>
        <w:rPr>
          <w:b/>
        </w:rPr>
      </w:pPr>
      <w:r w:rsidRPr="00AA7617">
        <w:rPr>
          <w:b/>
        </w:rPr>
        <w:t>III. IŠVYKŲ, EKSKURSIJŲ IR KITŲ TURIZMO RENGINIŲ ORGANIZAVIMAS IR DALYVIŲ SAUGUMO UŽTIKRINIMAS</w:t>
      </w:r>
    </w:p>
    <w:p w:rsidR="009E4239" w:rsidRPr="00CF2037" w:rsidRDefault="009E4239" w:rsidP="009E4239">
      <w:pPr>
        <w:ind w:left="360"/>
      </w:pPr>
    </w:p>
    <w:p w:rsidR="009E4239" w:rsidRDefault="009E4239" w:rsidP="009E4239">
      <w:pPr>
        <w:tabs>
          <w:tab w:val="left" w:pos="720"/>
        </w:tabs>
        <w:ind w:firstLine="851"/>
        <w:jc w:val="both"/>
        <w:rPr>
          <w:bCs/>
        </w:rPr>
      </w:pPr>
      <w:r>
        <w:t>11</w:t>
      </w:r>
      <w:r w:rsidRPr="00CF2037">
        <w:t xml:space="preserve">. </w:t>
      </w:r>
      <w:r>
        <w:t>Išvykose, ekskursijose ir kituose t</w:t>
      </w:r>
      <w:r w:rsidRPr="00CF2037">
        <w:rPr>
          <w:bCs/>
        </w:rPr>
        <w:t xml:space="preserve">urizmo renginiuose </w:t>
      </w:r>
      <w:r>
        <w:rPr>
          <w:bCs/>
        </w:rPr>
        <w:t>dalyvaujama šiame apraše nustatyta tvarka (sąskrydžiuose, varžybose – šių renginių nuostatuose numatyta tvarka).</w:t>
      </w:r>
    </w:p>
    <w:p w:rsidR="009E4239" w:rsidRPr="009F5676" w:rsidRDefault="009E4239" w:rsidP="009E4239">
      <w:pPr>
        <w:tabs>
          <w:tab w:val="left" w:pos="720"/>
        </w:tabs>
        <w:ind w:firstLine="851"/>
        <w:jc w:val="both"/>
        <w:rPr>
          <w:bCs/>
        </w:rPr>
      </w:pPr>
      <w:r w:rsidRPr="009F5676">
        <w:t>1</w:t>
      </w:r>
      <w:r>
        <w:t>2</w:t>
      </w:r>
      <w:r w:rsidRPr="009F5676">
        <w:t xml:space="preserve">. </w:t>
      </w:r>
      <w:r>
        <w:t>Mokiniai</w:t>
      </w:r>
      <w:r w:rsidRPr="009F5676">
        <w:t xml:space="preserve">, nepriskirti pagrindinei medicininei fizinio pajėgumo grupei arba turintys specialiųjų ugdymosi poreikių, dviejų dienų ir ilgiau trunkančiuose turizmo renginiuose </w:t>
      </w:r>
      <w:r w:rsidRPr="009F5676">
        <w:rPr>
          <w:bCs/>
        </w:rPr>
        <w:t>gali dalyvauti tik su gydytojo leidimu.</w:t>
      </w:r>
    </w:p>
    <w:p w:rsidR="009E4239" w:rsidRDefault="009E4239" w:rsidP="009E4239">
      <w:pPr>
        <w:tabs>
          <w:tab w:val="left" w:pos="720"/>
        </w:tabs>
        <w:ind w:firstLine="851"/>
        <w:jc w:val="both"/>
        <w:rPr>
          <w:bCs/>
        </w:rPr>
      </w:pPr>
      <w:r>
        <w:t>13</w:t>
      </w:r>
      <w:r w:rsidRPr="00CF2037">
        <w:t xml:space="preserve">. </w:t>
      </w:r>
      <w:r>
        <w:t>Mokinių</w:t>
      </w:r>
      <w:r w:rsidRPr="00CF2037">
        <w:t xml:space="preserve"> grupei, dalyvaujančiai turizm</w:t>
      </w:r>
      <w:r>
        <w:t xml:space="preserve">o renginiuose, </w:t>
      </w:r>
      <w:r w:rsidRPr="000D2586">
        <w:t xml:space="preserve">gimnazijos direktorius </w:t>
      </w:r>
      <w:r w:rsidRPr="00CF2037">
        <w:t xml:space="preserve">skiria turizmo renginio vadovą. </w:t>
      </w:r>
      <w:r w:rsidRPr="00CF2037">
        <w:rPr>
          <w:bCs/>
        </w:rPr>
        <w:t xml:space="preserve">Didesnėms nei 15 </w:t>
      </w:r>
      <w:r>
        <w:rPr>
          <w:bCs/>
        </w:rPr>
        <w:t>mokinių grupėms skiriamas ir lydintis asmuo.</w:t>
      </w:r>
    </w:p>
    <w:p w:rsidR="009E4239" w:rsidRPr="00842B9D" w:rsidRDefault="009E4239" w:rsidP="00872345">
      <w:pPr>
        <w:tabs>
          <w:tab w:val="left" w:pos="540"/>
        </w:tabs>
        <w:ind w:firstLine="851"/>
        <w:jc w:val="both"/>
        <w:rPr>
          <w:color w:val="000000"/>
        </w:rPr>
      </w:pPr>
      <w:r w:rsidRPr="00842B9D">
        <w:rPr>
          <w:color w:val="000000"/>
        </w:rPr>
        <w:t>14. Direktoriaus pavaduotojas ugdymui, atsakingas už nefo</w:t>
      </w:r>
      <w:r w:rsidR="00872345">
        <w:rPr>
          <w:color w:val="000000"/>
        </w:rPr>
        <w:t xml:space="preserve">rmalųjį švietimą, </w:t>
      </w:r>
      <w:r w:rsidR="00C727B7" w:rsidRPr="00842B9D">
        <w:rPr>
          <w:color w:val="000000"/>
        </w:rPr>
        <w:t xml:space="preserve">siekdamas užtikrinti </w:t>
      </w:r>
      <w:r w:rsidR="00C727B7" w:rsidRPr="00842B9D">
        <w:rPr>
          <w:bCs/>
          <w:color w:val="000000"/>
        </w:rPr>
        <w:t xml:space="preserve">turizmo renginių </w:t>
      </w:r>
      <w:r w:rsidR="00C727B7" w:rsidRPr="00842B9D">
        <w:rPr>
          <w:color w:val="000000"/>
        </w:rPr>
        <w:t>dalyvių saugumą</w:t>
      </w:r>
      <w:r w:rsidR="00C727B7">
        <w:rPr>
          <w:color w:val="000000"/>
        </w:rPr>
        <w:t xml:space="preserve">, </w:t>
      </w:r>
      <w:r w:rsidR="00872345">
        <w:rPr>
          <w:color w:val="000000"/>
        </w:rPr>
        <w:t xml:space="preserve">suderina </w:t>
      </w:r>
      <w:r w:rsidR="00872345">
        <w:t>parengtą programą</w:t>
      </w:r>
      <w:r w:rsidR="00C727B7">
        <w:t>;</w:t>
      </w:r>
    </w:p>
    <w:p w:rsidR="009E4239" w:rsidRPr="00842B9D" w:rsidRDefault="009E4239" w:rsidP="009E4239">
      <w:pPr>
        <w:ind w:firstLine="851"/>
        <w:jc w:val="both"/>
        <w:rPr>
          <w:color w:val="000000"/>
        </w:rPr>
      </w:pPr>
      <w:r w:rsidRPr="00842B9D">
        <w:rPr>
          <w:color w:val="000000"/>
        </w:rPr>
        <w:t xml:space="preserve">15. Gimnazijos direktorius, siekdamas užtikrinti </w:t>
      </w:r>
      <w:r w:rsidRPr="00842B9D">
        <w:rPr>
          <w:bCs/>
          <w:color w:val="000000"/>
        </w:rPr>
        <w:t xml:space="preserve">turizmo renginių </w:t>
      </w:r>
      <w:r w:rsidRPr="00842B9D">
        <w:rPr>
          <w:color w:val="000000"/>
        </w:rPr>
        <w:t>dalyvių saugumą:</w:t>
      </w:r>
    </w:p>
    <w:p w:rsidR="009E4239" w:rsidRPr="003E7521" w:rsidRDefault="009E4239" w:rsidP="009E4239">
      <w:pPr>
        <w:ind w:firstLine="851"/>
        <w:jc w:val="both"/>
      </w:pPr>
      <w:r w:rsidRPr="003E7521">
        <w:t>15.1</w:t>
      </w:r>
      <w:r>
        <w:t>.</w:t>
      </w:r>
      <w:r w:rsidRPr="003E7521">
        <w:t xml:space="preserve"> priima sprendi</w:t>
      </w:r>
      <w:r>
        <w:t>mą dėl turizmo renginio vykdymo;</w:t>
      </w:r>
    </w:p>
    <w:p w:rsidR="009E4239" w:rsidRPr="00B507E4" w:rsidRDefault="009E4239" w:rsidP="009E4239">
      <w:pPr>
        <w:tabs>
          <w:tab w:val="left" w:pos="720"/>
        </w:tabs>
        <w:ind w:firstLine="851"/>
        <w:jc w:val="both"/>
      </w:pPr>
      <w:r>
        <w:t>15.2. pri</w:t>
      </w:r>
      <w:r w:rsidR="00DB7BFA">
        <w:t>i</w:t>
      </w:r>
      <w:r>
        <w:t>ma sprendimą dėl mokyklinio geltonojo autobuso panaudojimo (esant reikalui)</w:t>
      </w:r>
      <w:r w:rsidRPr="00B507E4">
        <w:t>;</w:t>
      </w:r>
    </w:p>
    <w:p w:rsidR="009E4239" w:rsidRPr="00B507E4" w:rsidRDefault="009E4239" w:rsidP="009E4239">
      <w:pPr>
        <w:tabs>
          <w:tab w:val="left" w:pos="720"/>
        </w:tabs>
        <w:ind w:firstLine="851"/>
        <w:jc w:val="both"/>
      </w:pPr>
      <w:r>
        <w:t>15</w:t>
      </w:r>
      <w:r w:rsidRPr="00B507E4">
        <w:t>.</w:t>
      </w:r>
      <w:r>
        <w:t>3.</w:t>
      </w:r>
      <w:r w:rsidRPr="00A31652">
        <w:t xml:space="preserve"> </w:t>
      </w:r>
      <w:r w:rsidRPr="00B507E4">
        <w:t>už gerą programos vykdymą gali pas</w:t>
      </w:r>
      <w:r>
        <w:t>katinti turizmo renginio vadovą</w:t>
      </w:r>
      <w:r w:rsidRPr="00B507E4">
        <w:t xml:space="preserve"> ir </w:t>
      </w:r>
      <w:r>
        <w:t>mokinius</w:t>
      </w:r>
      <w:r w:rsidRPr="00B507E4">
        <w:t>;</w:t>
      </w:r>
    </w:p>
    <w:p w:rsidR="009E4239" w:rsidRPr="00B507E4" w:rsidRDefault="009E4239" w:rsidP="009E4239">
      <w:pPr>
        <w:tabs>
          <w:tab w:val="left" w:pos="720"/>
        </w:tabs>
        <w:ind w:firstLine="851"/>
        <w:jc w:val="both"/>
      </w:pPr>
      <w:r>
        <w:t>15</w:t>
      </w:r>
      <w:r w:rsidRPr="00B507E4">
        <w:t>.</w:t>
      </w:r>
      <w:r>
        <w:t>4</w:t>
      </w:r>
      <w:r w:rsidRPr="00B507E4">
        <w:t>. už programos vykdymo pažeidimus turizmo renginio vadovą gali nubausti drausmine tvarka.</w:t>
      </w:r>
    </w:p>
    <w:p w:rsidR="009E4239" w:rsidRPr="003E7521" w:rsidRDefault="009E4239" w:rsidP="009E4239">
      <w:pPr>
        <w:tabs>
          <w:tab w:val="left" w:pos="720"/>
        </w:tabs>
        <w:ind w:firstLine="851"/>
        <w:jc w:val="both"/>
        <w:rPr>
          <w:bCs/>
        </w:rPr>
      </w:pPr>
      <w:r w:rsidRPr="003E7521">
        <w:rPr>
          <w:bCs/>
        </w:rPr>
        <w:t>16. Turizmo renginiai į užsienį organizuoja</w:t>
      </w:r>
      <w:r w:rsidR="00894714">
        <w:rPr>
          <w:bCs/>
        </w:rPr>
        <w:t>mi vadovaujantis šio aprašo 17</w:t>
      </w:r>
      <w:r w:rsidRPr="003E7521">
        <w:rPr>
          <w:bCs/>
        </w:rPr>
        <w:t xml:space="preserve"> punkte nurodyta tvarka, o taip pat:</w:t>
      </w:r>
    </w:p>
    <w:p w:rsidR="009E4239" w:rsidRPr="003E7521" w:rsidRDefault="009E4239" w:rsidP="009E4239">
      <w:pPr>
        <w:tabs>
          <w:tab w:val="left" w:pos="720"/>
        </w:tabs>
        <w:ind w:firstLine="851"/>
        <w:jc w:val="both"/>
        <w:rPr>
          <w:bCs/>
        </w:rPr>
      </w:pPr>
      <w:r w:rsidRPr="003E7521">
        <w:rPr>
          <w:bCs/>
        </w:rPr>
        <w:t xml:space="preserve">16.1. vykstant į Šengeno erdvei priklausančias šalis, </w:t>
      </w:r>
      <w:r>
        <w:rPr>
          <w:bCs/>
        </w:rPr>
        <w:t>mokinys</w:t>
      </w:r>
      <w:r w:rsidRPr="003E7521">
        <w:rPr>
          <w:bCs/>
        </w:rPr>
        <w:t xml:space="preserve"> privalo turėti pasą arba asmens tapatybės kortelę;</w:t>
      </w:r>
    </w:p>
    <w:p w:rsidR="009E4239" w:rsidRPr="003E7521" w:rsidRDefault="009E4239" w:rsidP="009E4239">
      <w:pPr>
        <w:tabs>
          <w:tab w:val="left" w:pos="720"/>
        </w:tabs>
        <w:ind w:firstLine="851"/>
        <w:jc w:val="both"/>
        <w:rPr>
          <w:b/>
        </w:rPr>
      </w:pPr>
      <w:r w:rsidRPr="003E7521">
        <w:rPr>
          <w:bCs/>
        </w:rPr>
        <w:t xml:space="preserve">16.2. vykstant į Šengeno erdvei nepriklausančias šalis, </w:t>
      </w:r>
      <w:r>
        <w:rPr>
          <w:bCs/>
        </w:rPr>
        <w:t>mokinių</w:t>
      </w:r>
      <w:r w:rsidRPr="003E7521">
        <w:rPr>
          <w:bCs/>
        </w:rPr>
        <w:t xml:space="preserve"> turizmo renginys organizuojamas vadovaujantis </w:t>
      </w:r>
      <w:r w:rsidRPr="003E7521">
        <w:rPr>
          <w:bCs/>
          <w:shd w:val="clear" w:color="auto" w:fill="FFFFFF"/>
        </w:rPr>
        <w:t>Vaiko laikino išvykimo į užsienio valstybes, nepriklausančias Šengeno erdvei, tvarkos aprašu, patvirtintu</w:t>
      </w:r>
      <w:r w:rsidRPr="003E7521">
        <w:rPr>
          <w:b/>
          <w:bCs/>
          <w:shd w:val="clear" w:color="auto" w:fill="FFFFFF"/>
        </w:rPr>
        <w:t xml:space="preserve"> </w:t>
      </w:r>
      <w:r w:rsidRPr="003E7521">
        <w:t xml:space="preserve">Lietuvos Respublikos Vyriausybės </w:t>
      </w:r>
      <w:smartTag w:uri="schemas-tilde-lv/tildestengine" w:element="metric2">
        <w:smartTagPr>
          <w:attr w:name="metric_text" w:val="m"/>
          <w:attr w:name="metric_value" w:val="2002"/>
        </w:smartTagPr>
        <w:r w:rsidRPr="003E7521">
          <w:t>2002 m</w:t>
        </w:r>
      </w:smartTag>
      <w:r w:rsidRPr="003E7521">
        <w:t>. vasario 28 d. nutarimu Nr. 302 (Lietuvos Respublikos Vyriausybės</w:t>
      </w:r>
      <w:r w:rsidRPr="003E7521">
        <w:rPr>
          <w:rStyle w:val="apple-converted-space"/>
        </w:rPr>
        <w:t xml:space="preserve">  </w:t>
      </w:r>
      <w:smartTag w:uri="schemas-tilde-lv/tildestengine" w:element="metric2">
        <w:smartTagPr>
          <w:attr w:name="metric_text" w:val="m"/>
          <w:attr w:name="metric_value" w:val="2007"/>
        </w:smartTagPr>
        <w:r w:rsidRPr="003E7521">
          <w:t>2007 m</w:t>
        </w:r>
      </w:smartTag>
      <w:r w:rsidRPr="003E7521">
        <w:t>. balandžio 25 d. nutarimo Nr. 414 redakcija) (Žin., 2002, Nr. 23-858; 2007, Nr. 49-1895; 2008, Nr. 85-3375).</w:t>
      </w:r>
    </w:p>
    <w:p w:rsidR="009E4239" w:rsidRDefault="009E4239" w:rsidP="009E4239">
      <w:pPr>
        <w:jc w:val="center"/>
        <w:rPr>
          <w:b/>
        </w:rPr>
      </w:pPr>
    </w:p>
    <w:p w:rsidR="009E4239" w:rsidRDefault="009E4239" w:rsidP="009E4239">
      <w:pPr>
        <w:jc w:val="center"/>
        <w:rPr>
          <w:b/>
        </w:rPr>
      </w:pPr>
      <w:r>
        <w:rPr>
          <w:b/>
        </w:rPr>
        <w:t>IV.</w:t>
      </w:r>
      <w:r w:rsidR="006F7752">
        <w:rPr>
          <w:b/>
        </w:rPr>
        <w:t xml:space="preserve"> TURIZMO RENGINIO VADOVO</w:t>
      </w:r>
      <w:r>
        <w:rPr>
          <w:b/>
        </w:rPr>
        <w:t xml:space="preserve"> PAREIGOS</w:t>
      </w:r>
    </w:p>
    <w:p w:rsidR="009E4239" w:rsidRPr="00074ABD" w:rsidRDefault="009E4239" w:rsidP="009E4239">
      <w:pPr>
        <w:jc w:val="center"/>
        <w:rPr>
          <w:b/>
        </w:rPr>
      </w:pPr>
    </w:p>
    <w:p w:rsidR="009E4239" w:rsidRDefault="009E4239" w:rsidP="009E4239">
      <w:pPr>
        <w:tabs>
          <w:tab w:val="left" w:pos="720"/>
        </w:tabs>
        <w:ind w:firstLine="851"/>
        <w:jc w:val="both"/>
      </w:pPr>
      <w:r>
        <w:t>17</w:t>
      </w:r>
      <w:r w:rsidRPr="00743255">
        <w:t xml:space="preserve">. </w:t>
      </w:r>
      <w:r w:rsidRPr="00F52B45">
        <w:t xml:space="preserve">Turizmo </w:t>
      </w:r>
      <w:r w:rsidRPr="003571CC">
        <w:t>renginio vadovas:</w:t>
      </w:r>
    </w:p>
    <w:p w:rsidR="009E4239" w:rsidRDefault="00C727B7" w:rsidP="00B9747A">
      <w:pPr>
        <w:tabs>
          <w:tab w:val="left" w:pos="720"/>
        </w:tabs>
        <w:ind w:firstLine="851"/>
        <w:jc w:val="both"/>
      </w:pPr>
      <w:r>
        <w:t xml:space="preserve">17.1. </w:t>
      </w:r>
      <w:r w:rsidR="009E4239">
        <w:t xml:space="preserve">gimnazijos direktoriui davus leidimą, </w:t>
      </w:r>
      <w:r w:rsidR="008D3338">
        <w:t>teikia prašymą (</w:t>
      </w:r>
      <w:r w:rsidR="00B9747A">
        <w:t>1 priedas</w:t>
      </w:r>
      <w:r w:rsidR="008D3338">
        <w:t xml:space="preserve">) ne mažiau kaip prieš 3 darbo dienas iki turizmo renginio pradžios (per DVS sistemą), </w:t>
      </w:r>
      <w:r w:rsidR="009E4239">
        <w:t>parengia</w:t>
      </w:r>
      <w:r w:rsidR="009E4239" w:rsidRPr="00743255">
        <w:t xml:space="preserve"> </w:t>
      </w:r>
      <w:r w:rsidR="009E4239">
        <w:t>turizmo renginio</w:t>
      </w:r>
      <w:r w:rsidR="003771AB">
        <w:t xml:space="preserve"> programą </w:t>
      </w:r>
      <w:r w:rsidR="006F7752">
        <w:t>ir</w:t>
      </w:r>
      <w:r w:rsidR="009E4239">
        <w:t xml:space="preserve"> pateikia direktoriaus pavaduotojui ugdymui, atsakingam už neformalųjį švietimą,</w:t>
      </w:r>
      <w:r>
        <w:t xml:space="preserve"> suderinimui</w:t>
      </w:r>
      <w:r w:rsidR="008D3338">
        <w:t xml:space="preserve"> (priedas 2)</w:t>
      </w:r>
      <w:r w:rsidR="003771AB">
        <w:t xml:space="preserve">; </w:t>
      </w:r>
    </w:p>
    <w:p w:rsidR="009E4239" w:rsidRPr="00743255" w:rsidRDefault="00B9747A" w:rsidP="009E4239">
      <w:pPr>
        <w:tabs>
          <w:tab w:val="left" w:pos="720"/>
        </w:tabs>
        <w:ind w:firstLine="851"/>
        <w:jc w:val="both"/>
        <w:rPr>
          <w:color w:val="FF0000"/>
        </w:rPr>
      </w:pPr>
      <w:r>
        <w:lastRenderedPageBreak/>
        <w:t>17.2</w:t>
      </w:r>
      <w:r w:rsidR="009E4239">
        <w:t>. numato</w:t>
      </w:r>
      <w:r w:rsidR="009E4239" w:rsidRPr="00743255">
        <w:t xml:space="preserve"> detalų maršrutą (atsižvelgia į dalyvių amžių, jų pasirengimo lygį ir fizinę būklę</w:t>
      </w:r>
      <w:r w:rsidR="009E4239">
        <w:t>),</w:t>
      </w:r>
      <w:r w:rsidR="009E4239" w:rsidRPr="00743255">
        <w:t xml:space="preserve"> išvykimo, </w:t>
      </w:r>
      <w:r w:rsidR="009E4239">
        <w:t>grįž</w:t>
      </w:r>
      <w:r w:rsidR="009E4239" w:rsidRPr="00743255">
        <w:t xml:space="preserve">imo </w:t>
      </w:r>
      <w:r w:rsidR="009E4239">
        <w:t xml:space="preserve">bei išlaipinimo </w:t>
      </w:r>
      <w:r w:rsidR="009E4239" w:rsidRPr="00743255">
        <w:t>vietą</w:t>
      </w:r>
      <w:r w:rsidR="009E4239">
        <w:t xml:space="preserve"> (nakvynės vietą) ir laiką</w:t>
      </w:r>
      <w:r w:rsidR="009E4239" w:rsidRPr="007F2718">
        <w:t>;</w:t>
      </w:r>
      <w:r w:rsidR="009E4239" w:rsidRPr="00743255">
        <w:rPr>
          <w:color w:val="FF0000"/>
        </w:rPr>
        <w:t xml:space="preserve"> </w:t>
      </w:r>
    </w:p>
    <w:p w:rsidR="009E4239" w:rsidRDefault="00B9747A" w:rsidP="009E4239">
      <w:pPr>
        <w:tabs>
          <w:tab w:val="left" w:pos="720"/>
        </w:tabs>
        <w:ind w:firstLine="851"/>
        <w:jc w:val="both"/>
      </w:pPr>
      <w:r>
        <w:t>17.3</w:t>
      </w:r>
      <w:r w:rsidR="009E4239">
        <w:t>.</w:t>
      </w:r>
      <w:r w:rsidR="009E4239" w:rsidRPr="00710D5E">
        <w:t xml:space="preserve"> </w:t>
      </w:r>
      <w:r w:rsidR="009E4239">
        <w:t>veda saugaus elgesio instruktažą, supažindindamas</w:t>
      </w:r>
      <w:r w:rsidR="009E4239" w:rsidRPr="00743255">
        <w:t xml:space="preserve"> grupės narius su pirmosios pagalbos teikimu ir naudojimusi pirmosios pagalbos vaistinėle,</w:t>
      </w:r>
      <w:r w:rsidR="009E4239">
        <w:t xml:space="preserve"> sanitarijos-higienos,</w:t>
      </w:r>
      <w:r w:rsidR="009E4239" w:rsidRPr="00743255">
        <w:t xml:space="preserve"> saugaus eismo taisyklėmis, aplinkosaugos, priešgaisrinės saugos bei maudymosi reikalavimais</w:t>
      </w:r>
      <w:r w:rsidR="00585319">
        <w:t xml:space="preserve"> (4</w:t>
      </w:r>
      <w:r w:rsidR="00C22789">
        <w:t xml:space="preserve"> priedas)</w:t>
      </w:r>
      <w:r w:rsidR="009E4239">
        <w:t>;</w:t>
      </w:r>
    </w:p>
    <w:p w:rsidR="0018777C" w:rsidRDefault="00B9747A" w:rsidP="009E4239">
      <w:pPr>
        <w:tabs>
          <w:tab w:val="left" w:pos="720"/>
        </w:tabs>
        <w:ind w:firstLine="851"/>
        <w:jc w:val="both"/>
      </w:pPr>
      <w:r>
        <w:t>17.4</w:t>
      </w:r>
      <w:r w:rsidR="0018777C">
        <w:t xml:space="preserve">. Parengtus dokumentus </w:t>
      </w:r>
      <w:r w:rsidR="008D3338">
        <w:t>(</w:t>
      </w:r>
      <w:r>
        <w:t>1, 2 priedai</w:t>
      </w:r>
      <w:r w:rsidR="00AE62C1">
        <w:t xml:space="preserve">) </w:t>
      </w:r>
      <w:r w:rsidR="0018777C">
        <w:t xml:space="preserve">pateikia raštinės vedėjai ne mažiau nei </w:t>
      </w:r>
      <w:r w:rsidR="00563E2A">
        <w:t xml:space="preserve">likus </w:t>
      </w:r>
      <w:r w:rsidR="00B86CBE">
        <w:t>3</w:t>
      </w:r>
      <w:r w:rsidR="0018777C">
        <w:t xml:space="preserve"> darbo dienoms iki turizmo renginio pradžios;</w:t>
      </w:r>
    </w:p>
    <w:p w:rsidR="009E4239" w:rsidRPr="00A556C7" w:rsidRDefault="00B9747A" w:rsidP="009E4239">
      <w:pPr>
        <w:tabs>
          <w:tab w:val="left" w:pos="720"/>
        </w:tabs>
        <w:ind w:firstLine="851"/>
        <w:jc w:val="both"/>
      </w:pPr>
      <w:r>
        <w:t>17.5</w:t>
      </w:r>
      <w:r w:rsidR="009E4239">
        <w:t xml:space="preserve">. </w:t>
      </w:r>
      <w:r w:rsidR="00B86CBE">
        <w:t>Turizmo renginio vadovas vadovaujasi klasių vadovų turimais tėvų sutikimais (3 priedas). Ap</w:t>
      </w:r>
      <w:r w:rsidR="006F7752" w:rsidRPr="00743255">
        <w:t>ie vykdomą turizmo renginį</w:t>
      </w:r>
      <w:r w:rsidR="00B86CBE">
        <w:t xml:space="preserve"> </w:t>
      </w:r>
      <w:r w:rsidR="006F7752" w:rsidRPr="00A22799">
        <w:t xml:space="preserve">prieš </w:t>
      </w:r>
      <w:r w:rsidR="006F7752">
        <w:t>5</w:t>
      </w:r>
      <w:r w:rsidR="006F7752" w:rsidRPr="00A22799">
        <w:t xml:space="preserve"> dienas</w:t>
      </w:r>
      <w:r w:rsidR="006F7752" w:rsidRPr="00743255">
        <w:t xml:space="preserve"> informuoja </w:t>
      </w:r>
      <w:r w:rsidR="006F7752">
        <w:t xml:space="preserve">mokinių </w:t>
      </w:r>
      <w:r w:rsidR="006F7752" w:rsidRPr="00743255">
        <w:t>tėvus</w:t>
      </w:r>
      <w:r w:rsidR="00B86CBE" w:rsidRPr="00B86CBE">
        <w:t xml:space="preserve"> </w:t>
      </w:r>
      <w:r w:rsidR="00B86CBE">
        <w:t xml:space="preserve">elektroniniame dienyne </w:t>
      </w:r>
      <w:proofErr w:type="spellStart"/>
      <w:r w:rsidR="00B86CBE">
        <w:t>Tamo</w:t>
      </w:r>
      <w:proofErr w:type="spellEnd"/>
      <w:r w:rsidR="006F7752">
        <w:t>;</w:t>
      </w:r>
    </w:p>
    <w:p w:rsidR="009E4239" w:rsidRDefault="003771AB" w:rsidP="009E4239">
      <w:pPr>
        <w:ind w:firstLine="851"/>
        <w:jc w:val="both"/>
      </w:pPr>
      <w:r>
        <w:t>17.6</w:t>
      </w:r>
      <w:r w:rsidR="009E4239">
        <w:t xml:space="preserve">. </w:t>
      </w:r>
      <w:r w:rsidR="006F7752">
        <w:t>vykstant į</w:t>
      </w:r>
      <w:r w:rsidR="009E4239" w:rsidRPr="00E639C8">
        <w:t xml:space="preserve"> turizmo renginį privalo turėti</w:t>
      </w:r>
      <w:r w:rsidR="006F7752">
        <w:t xml:space="preserve"> </w:t>
      </w:r>
      <w:r w:rsidR="0046500A">
        <w:t xml:space="preserve">direktoriaus įsakymo kopiją, </w:t>
      </w:r>
      <w:r w:rsidR="006F7752">
        <w:t>mokinių</w:t>
      </w:r>
      <w:r w:rsidR="008D0D1E">
        <w:t xml:space="preserve"> sąr</w:t>
      </w:r>
      <w:r w:rsidR="0046500A">
        <w:t>ašą</w:t>
      </w:r>
      <w:r w:rsidR="008D0D1E">
        <w:t xml:space="preserve"> </w:t>
      </w:r>
      <w:r w:rsidR="00936D32">
        <w:t>su parašais (</w:t>
      </w:r>
      <w:r w:rsidR="00B9747A">
        <w:t>2 priedas</w:t>
      </w:r>
      <w:r w:rsidR="00936D32">
        <w:t>)</w:t>
      </w:r>
      <w:r w:rsidR="009E4239">
        <w:t>;</w:t>
      </w:r>
    </w:p>
    <w:p w:rsidR="009E4239" w:rsidRPr="00743255" w:rsidRDefault="00AE62C1" w:rsidP="009E4239">
      <w:pPr>
        <w:tabs>
          <w:tab w:val="left" w:pos="1418"/>
        </w:tabs>
        <w:ind w:firstLine="851"/>
        <w:jc w:val="both"/>
      </w:pPr>
      <w:r>
        <w:t>17.7</w:t>
      </w:r>
      <w:r w:rsidR="009E4239">
        <w:t>. vadovaudamasis patvirtintu</w:t>
      </w:r>
      <w:r w:rsidR="009E4239" w:rsidRPr="00743255">
        <w:t xml:space="preserve"> turizmo renginio </w:t>
      </w:r>
      <w:r w:rsidR="009E4239">
        <w:t xml:space="preserve">aprašu, </w:t>
      </w:r>
      <w:r w:rsidR="009E4239" w:rsidRPr="00743255">
        <w:t xml:space="preserve">užtikrina </w:t>
      </w:r>
      <w:r w:rsidR="009E4239">
        <w:t>mokinių saugumą</w:t>
      </w:r>
      <w:r w:rsidR="009E4239" w:rsidRPr="00743255">
        <w:t xml:space="preserve"> renginio metu, moka suteikti pirmąją medicininę pagalbą;</w:t>
      </w:r>
    </w:p>
    <w:p w:rsidR="009E4239" w:rsidRDefault="00AE62C1" w:rsidP="009E4239">
      <w:pPr>
        <w:tabs>
          <w:tab w:val="left" w:pos="1418"/>
        </w:tabs>
        <w:ind w:firstLine="851"/>
        <w:jc w:val="both"/>
      </w:pPr>
      <w:r>
        <w:t>17.8</w:t>
      </w:r>
      <w:r w:rsidR="009E4239" w:rsidRPr="00743255">
        <w:t xml:space="preserve">. susidarius situacijai, gresiančiai </w:t>
      </w:r>
      <w:r w:rsidR="009E4239">
        <w:t xml:space="preserve">mokinių </w:t>
      </w:r>
      <w:r w:rsidR="009E4239" w:rsidRPr="00743255">
        <w:t>saugai</w:t>
      </w:r>
      <w:r w:rsidR="009E4239">
        <w:t>,</w:t>
      </w:r>
      <w:r w:rsidR="009E4239" w:rsidRPr="00743255">
        <w:t xml:space="preserve"> pakeičia maršrutą, sustabdo arba nut</w:t>
      </w:r>
      <w:r w:rsidR="009E4239">
        <w:t>raukia turizmo renginio vykdymą;</w:t>
      </w:r>
    </w:p>
    <w:p w:rsidR="009E4239" w:rsidRDefault="00AE62C1" w:rsidP="009E4239">
      <w:pPr>
        <w:tabs>
          <w:tab w:val="left" w:pos="1418"/>
        </w:tabs>
        <w:ind w:firstLine="851"/>
        <w:jc w:val="both"/>
      </w:pPr>
      <w:r>
        <w:t>17.9</w:t>
      </w:r>
      <w:r w:rsidR="009E4239">
        <w:t>. įvykus nelaimingam atsitikimui skubiai praneša greitosios medicinos pagalbos tarnybai, informuoja policiją, tėvus.</w:t>
      </w:r>
    </w:p>
    <w:p w:rsidR="009E4239" w:rsidRPr="00743255" w:rsidRDefault="009E4239" w:rsidP="009E4239"/>
    <w:p w:rsidR="009E4239" w:rsidRDefault="009E4239" w:rsidP="009E4239">
      <w:pPr>
        <w:jc w:val="center"/>
        <w:rPr>
          <w:b/>
        </w:rPr>
      </w:pPr>
      <w:r>
        <w:rPr>
          <w:b/>
        </w:rPr>
        <w:t>V.</w:t>
      </w:r>
      <w:r w:rsidRPr="00CA0BBE">
        <w:rPr>
          <w:b/>
        </w:rPr>
        <w:t xml:space="preserve"> </w:t>
      </w:r>
      <w:r>
        <w:rPr>
          <w:b/>
        </w:rPr>
        <w:t>TURIZMO RENGINIŲ DALYVIŲ PAREIGOS</w:t>
      </w:r>
    </w:p>
    <w:p w:rsidR="009E4239" w:rsidRDefault="009E4239" w:rsidP="009E4239">
      <w:pPr>
        <w:jc w:val="center"/>
        <w:rPr>
          <w:b/>
        </w:rPr>
      </w:pPr>
    </w:p>
    <w:p w:rsidR="009E4239" w:rsidRPr="00CA0BBE" w:rsidRDefault="009E4239" w:rsidP="009E4239">
      <w:pPr>
        <w:ind w:firstLine="851"/>
        <w:jc w:val="both"/>
      </w:pPr>
      <w:r>
        <w:t>18</w:t>
      </w:r>
      <w:r w:rsidRPr="00CA0BBE">
        <w:t xml:space="preserve">. </w:t>
      </w:r>
      <w:r>
        <w:t>Turizmo renginiuose dalyvaujantys mokiniai:</w:t>
      </w:r>
    </w:p>
    <w:p w:rsidR="009E4239" w:rsidRPr="00E30C2B" w:rsidRDefault="009E4239" w:rsidP="009E4239">
      <w:pPr>
        <w:ind w:firstLine="851"/>
        <w:jc w:val="both"/>
      </w:pPr>
      <w:r>
        <w:t>18.1. susipažįsta</w:t>
      </w:r>
      <w:r w:rsidRPr="00743255">
        <w:t xml:space="preserve"> su turizmo renginio organizavimo tvarka ir saugos reikalavimais</w:t>
      </w:r>
      <w:r w:rsidR="00936D32">
        <w:t xml:space="preserve">, </w:t>
      </w:r>
      <w:r w:rsidRPr="00743255">
        <w:t xml:space="preserve">pasirašo </w:t>
      </w:r>
      <w:r>
        <w:t>turizmo renginiuose dalyvaujančių mokinių saugos instr</w:t>
      </w:r>
      <w:r w:rsidR="00C22789">
        <w:t xml:space="preserve">uktavimų </w:t>
      </w:r>
      <w:r w:rsidR="00AE62C1">
        <w:t xml:space="preserve">lape </w:t>
      </w:r>
      <w:r w:rsidR="00936D32">
        <w:t>(2</w:t>
      </w:r>
      <w:r>
        <w:t xml:space="preserve"> priedas)</w:t>
      </w:r>
      <w:r w:rsidRPr="00E30C2B">
        <w:t>;</w:t>
      </w:r>
      <w:r w:rsidRPr="00E13900">
        <w:rPr>
          <w:b/>
          <w:bCs/>
          <w:caps/>
        </w:rPr>
        <w:t xml:space="preserve"> </w:t>
      </w:r>
    </w:p>
    <w:p w:rsidR="009E4239" w:rsidRPr="00743255" w:rsidRDefault="009E4239" w:rsidP="009E4239">
      <w:pPr>
        <w:ind w:firstLine="851"/>
        <w:jc w:val="both"/>
      </w:pPr>
      <w:r>
        <w:t>18</w:t>
      </w:r>
      <w:r w:rsidRPr="00743255">
        <w:t>.</w:t>
      </w:r>
      <w:r>
        <w:t>2</w:t>
      </w:r>
      <w:r w:rsidRPr="00743255">
        <w:t>. prieš turizmo renginį pasiskirsto pareigomis, užduotimis ir kt.;</w:t>
      </w:r>
    </w:p>
    <w:p w:rsidR="009E4239" w:rsidRPr="00743255" w:rsidRDefault="009E4239" w:rsidP="009E4239">
      <w:pPr>
        <w:ind w:firstLine="851"/>
        <w:jc w:val="both"/>
      </w:pPr>
      <w:r>
        <w:t>18.3</w:t>
      </w:r>
      <w:r w:rsidRPr="00743255">
        <w:t>. privalo laikytis</w:t>
      </w:r>
      <w:r>
        <w:t xml:space="preserve"> kultūringo</w:t>
      </w:r>
      <w:r w:rsidRPr="00743255">
        <w:t xml:space="preserve"> elgesio normų, </w:t>
      </w:r>
      <w:r>
        <w:t>sanitarijos – higienos, priešgaisrinės saugos, aplinkosaugos, kelių eismo taisyklių, maudymosi reikalavimų,</w:t>
      </w:r>
      <w:r w:rsidRPr="00743255">
        <w:t xml:space="preserve"> vykdyti turizmo renginio vadovo(-ų) nurodymus.</w:t>
      </w:r>
    </w:p>
    <w:p w:rsidR="009E4239" w:rsidRPr="000D2586" w:rsidRDefault="009E4239" w:rsidP="009E4239">
      <w:pPr>
        <w:tabs>
          <w:tab w:val="left" w:pos="720"/>
        </w:tabs>
        <w:ind w:firstLine="851"/>
        <w:jc w:val="both"/>
        <w:rPr>
          <w:b/>
          <w:color w:val="92D050"/>
        </w:rPr>
      </w:pPr>
    </w:p>
    <w:p w:rsidR="009E4239" w:rsidRPr="00A61B3E" w:rsidRDefault="009E4239" w:rsidP="009E4239">
      <w:pPr>
        <w:ind w:left="360"/>
        <w:jc w:val="center"/>
        <w:rPr>
          <w:b/>
        </w:rPr>
      </w:pPr>
      <w:r w:rsidRPr="00A61B3E">
        <w:rPr>
          <w:b/>
        </w:rPr>
        <w:t>V</w:t>
      </w:r>
      <w:r>
        <w:rPr>
          <w:b/>
        </w:rPr>
        <w:t>I</w:t>
      </w:r>
      <w:r w:rsidRPr="00A61B3E">
        <w:rPr>
          <w:b/>
        </w:rPr>
        <w:t>. MAUDYMOSI REIKALAVIMAI</w:t>
      </w:r>
    </w:p>
    <w:p w:rsidR="009E4239" w:rsidRPr="00A61B3E" w:rsidRDefault="009E4239" w:rsidP="009E4239">
      <w:pPr>
        <w:ind w:left="360"/>
        <w:rPr>
          <w:b/>
        </w:rPr>
      </w:pPr>
    </w:p>
    <w:p w:rsidR="009E4239" w:rsidRPr="00A61B3E" w:rsidRDefault="009E4239" w:rsidP="009E4239">
      <w:pPr>
        <w:ind w:firstLine="851"/>
        <w:jc w:val="both"/>
      </w:pPr>
      <w:r>
        <w:t>19</w:t>
      </w:r>
      <w:r w:rsidRPr="00A61B3E">
        <w:t xml:space="preserve">. Turizmo renginiuose maudytis galima tik sveikatingumo, higienos, o ne sporto tikslais. </w:t>
      </w:r>
    </w:p>
    <w:p w:rsidR="009E4239" w:rsidRPr="00A61B3E" w:rsidRDefault="009E4239" w:rsidP="009E4239">
      <w:pPr>
        <w:ind w:firstLine="851"/>
        <w:jc w:val="both"/>
      </w:pPr>
      <w:r>
        <w:t>20</w:t>
      </w:r>
      <w:r w:rsidRPr="00A61B3E">
        <w:t>. Vykdant turizmo renginius maudymosi vieta parenkama iš anksto. Maudytis leidžiama tik paplūdimiuose ir kitose nustatyta tvarka įrengtose maudymosi vietose vadovaujantis Lietu</w:t>
      </w:r>
      <w:r>
        <w:t>vos higienos normos HN 79:2010 „Vaikų vasaros poilsio stovykla</w:t>
      </w:r>
      <w:r w:rsidRPr="00A61B3E">
        <w:t>. Bendrieji sveikatos saugos reikala</w:t>
      </w:r>
      <w:r>
        <w:t>vimai”, patvirtintais Lietuvos R</w:t>
      </w:r>
      <w:r w:rsidRPr="00A61B3E">
        <w:t>espublikos sveikatos apsaugos ministro</w:t>
      </w:r>
      <w:r>
        <w:t xml:space="preserve"> </w:t>
      </w:r>
      <w:smartTag w:uri="schemas-tilde-lv/tildestengine" w:element="metric2">
        <w:smartTagPr>
          <w:attr w:name="metric_value" w:val="2010"/>
          <w:attr w:name="metric_text" w:val="m"/>
        </w:smartTagPr>
        <w:r>
          <w:t>2010 m</w:t>
        </w:r>
      </w:smartTag>
      <w:r>
        <w:t>. rugsėjo 7 d. įsakymu Nr. V-765 (Žin., 2010, Nr. 108-5567</w:t>
      </w:r>
      <w:r w:rsidRPr="00A61B3E">
        <w:t xml:space="preserve">) reikalavimais. </w:t>
      </w:r>
    </w:p>
    <w:p w:rsidR="009E4239" w:rsidRPr="00A61B3E" w:rsidRDefault="009E4239" w:rsidP="009E4239">
      <w:pPr>
        <w:ind w:firstLine="851"/>
        <w:jc w:val="both"/>
      </w:pPr>
      <w:r>
        <w:t>21</w:t>
      </w:r>
      <w:r w:rsidRPr="00A61B3E">
        <w:t>. Maudymosi plotą privalo žinoti visi besimaudantieji.</w:t>
      </w:r>
    </w:p>
    <w:p w:rsidR="009E4239" w:rsidRDefault="009E4239" w:rsidP="009E4239">
      <w:pPr>
        <w:ind w:firstLine="851"/>
        <w:jc w:val="both"/>
      </w:pPr>
      <w:r>
        <w:t>22</w:t>
      </w:r>
      <w:r w:rsidRPr="00A61B3E">
        <w:t>. Maudomasi tik turizmo renginio vadovui leidus ir jam stebint.</w:t>
      </w:r>
    </w:p>
    <w:p w:rsidR="009E4239" w:rsidRDefault="009E4239" w:rsidP="009E4239">
      <w:pPr>
        <w:ind w:firstLine="851"/>
        <w:jc w:val="both"/>
      </w:pPr>
      <w:r>
        <w:t>23</w:t>
      </w:r>
      <w:r w:rsidRPr="00A61B3E">
        <w:t xml:space="preserve">. Vienu metu gali maudytis ne daugiau kaip 8 </w:t>
      </w:r>
      <w:r>
        <w:t>mokiniai</w:t>
      </w:r>
      <w:r w:rsidRPr="00A61B3E">
        <w:t>. Maudymosi metu turizmo renginio vadovui reikia būti labai atidžiam.</w:t>
      </w:r>
    </w:p>
    <w:p w:rsidR="009E4239" w:rsidRDefault="009E4239" w:rsidP="009E4239">
      <w:pPr>
        <w:ind w:firstLine="851"/>
        <w:jc w:val="both"/>
      </w:pPr>
      <w:r>
        <w:t>24</w:t>
      </w:r>
      <w:r w:rsidRPr="00A61B3E">
        <w:t>. Maudymosi metu draudžiama be reikalo šūkauti, nes šauksmas yra pagalbos prašymo signalas.</w:t>
      </w:r>
    </w:p>
    <w:p w:rsidR="009E4239" w:rsidRDefault="009E4239" w:rsidP="009E4239">
      <w:pPr>
        <w:ind w:firstLine="709"/>
        <w:jc w:val="both"/>
      </w:pPr>
    </w:p>
    <w:p w:rsidR="009E4239" w:rsidRDefault="009E4239" w:rsidP="009E423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VII. </w:t>
      </w:r>
      <w:r w:rsidRPr="00DB527E">
        <w:rPr>
          <w:b/>
          <w:bCs/>
          <w:caps/>
        </w:rPr>
        <w:t>MOKYKLINIO GELTONOJO AUTOBUSO NAUDOJIM</w:t>
      </w:r>
      <w:r>
        <w:rPr>
          <w:b/>
          <w:bCs/>
          <w:caps/>
        </w:rPr>
        <w:t>AS MOKINIŲ TURIZMO RENGINIAMS</w:t>
      </w:r>
    </w:p>
    <w:p w:rsidR="009E4239" w:rsidRPr="002941E7" w:rsidRDefault="009E4239" w:rsidP="009E4239">
      <w:pPr>
        <w:jc w:val="center"/>
        <w:rPr>
          <w:b/>
        </w:rPr>
      </w:pPr>
    </w:p>
    <w:p w:rsidR="009E4239" w:rsidRPr="00842B9D" w:rsidRDefault="009E4239" w:rsidP="009E4239">
      <w:pPr>
        <w:tabs>
          <w:tab w:val="left" w:pos="720"/>
        </w:tabs>
        <w:ind w:firstLine="851"/>
        <w:jc w:val="both"/>
        <w:rPr>
          <w:color w:val="000000"/>
        </w:rPr>
      </w:pPr>
      <w:r w:rsidRPr="00842B9D">
        <w:rPr>
          <w:color w:val="000000"/>
        </w:rPr>
        <w:t xml:space="preserve">25. Mokyklinį geltonąjį autobusą mokinių turizmo renginiams galima naudoti vadovaujantis Raseinių r. Ariogalos gimnazijos mokyklinio geltonojo autobuso naudojimo tvarkos aprašu. </w:t>
      </w:r>
    </w:p>
    <w:p w:rsidR="009E4239" w:rsidRDefault="009E4239" w:rsidP="009E4239">
      <w:pPr>
        <w:ind w:firstLine="720"/>
        <w:jc w:val="both"/>
      </w:pPr>
    </w:p>
    <w:p w:rsidR="009E4239" w:rsidRDefault="009E4239" w:rsidP="009E4239">
      <w:pPr>
        <w:ind w:left="360"/>
        <w:jc w:val="center"/>
        <w:rPr>
          <w:b/>
        </w:rPr>
      </w:pPr>
      <w:r w:rsidRPr="00C463F8">
        <w:rPr>
          <w:b/>
        </w:rPr>
        <w:t>V</w:t>
      </w:r>
      <w:r>
        <w:rPr>
          <w:b/>
        </w:rPr>
        <w:t>III</w:t>
      </w:r>
      <w:r w:rsidRPr="00C463F8">
        <w:rPr>
          <w:b/>
        </w:rPr>
        <w:t>. RENGINIŲ PROGRAMŲ FINANSAVIMAS</w:t>
      </w:r>
    </w:p>
    <w:p w:rsidR="009E4239" w:rsidRPr="00C463F8" w:rsidRDefault="009E4239" w:rsidP="009E4239">
      <w:pPr>
        <w:ind w:left="360"/>
      </w:pPr>
    </w:p>
    <w:p w:rsidR="009E4239" w:rsidRPr="00C463F8" w:rsidRDefault="009E4239" w:rsidP="009E4239">
      <w:pPr>
        <w:ind w:firstLine="851"/>
        <w:jc w:val="both"/>
      </w:pPr>
      <w:r>
        <w:lastRenderedPageBreak/>
        <w:t>26</w:t>
      </w:r>
      <w:r w:rsidRPr="00C463F8">
        <w:t>. Renginiai finansuojami teisės aktų nustatyta tvarka.</w:t>
      </w:r>
    </w:p>
    <w:p w:rsidR="009E4239" w:rsidRDefault="009E4239" w:rsidP="009E4239">
      <w:pPr>
        <w:ind w:firstLine="851"/>
        <w:jc w:val="both"/>
      </w:pPr>
      <w:r>
        <w:t>27</w:t>
      </w:r>
      <w:r w:rsidRPr="00C463F8">
        <w:t xml:space="preserve">. Turistinės stovyklos programos gali būti finansuojamos pagal </w:t>
      </w:r>
      <w:r w:rsidRPr="00F72D25">
        <w:t>Vaikų socializacijos programų rėmimo konkurso tvarkos aprašą</w:t>
      </w:r>
      <w:r>
        <w:t xml:space="preserve">. </w:t>
      </w:r>
    </w:p>
    <w:p w:rsidR="009E4239" w:rsidRDefault="009E4239" w:rsidP="009E4239">
      <w:pPr>
        <w:ind w:firstLine="720"/>
        <w:jc w:val="both"/>
      </w:pPr>
    </w:p>
    <w:p w:rsidR="009E4239" w:rsidRDefault="009E4239" w:rsidP="009E4239">
      <w:pPr>
        <w:ind w:left="360"/>
        <w:jc w:val="center"/>
      </w:pPr>
      <w:r>
        <w:t>_______________________</w:t>
      </w:r>
    </w:p>
    <w:p w:rsidR="009E4239" w:rsidRDefault="009E4239" w:rsidP="009E4239">
      <w:pPr>
        <w:ind w:left="360"/>
      </w:pPr>
    </w:p>
    <w:p w:rsidR="009B04F0" w:rsidRDefault="009B04F0" w:rsidP="009E4239"/>
    <w:sectPr w:rsidR="009B04F0" w:rsidSect="009E42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5163"/>
    <w:multiLevelType w:val="hybridMultilevel"/>
    <w:tmpl w:val="C20E158E"/>
    <w:lvl w:ilvl="0" w:tplc="F8AA44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39"/>
    <w:rsid w:val="000D2355"/>
    <w:rsid w:val="0018777C"/>
    <w:rsid w:val="002042CA"/>
    <w:rsid w:val="00275875"/>
    <w:rsid w:val="003771AB"/>
    <w:rsid w:val="00396EEA"/>
    <w:rsid w:val="00405CE4"/>
    <w:rsid w:val="0046500A"/>
    <w:rsid w:val="00563E2A"/>
    <w:rsid w:val="00585319"/>
    <w:rsid w:val="005C5F22"/>
    <w:rsid w:val="005D6E6B"/>
    <w:rsid w:val="005E2BAB"/>
    <w:rsid w:val="006444A8"/>
    <w:rsid w:val="006F7752"/>
    <w:rsid w:val="007266CD"/>
    <w:rsid w:val="008322E4"/>
    <w:rsid w:val="00872345"/>
    <w:rsid w:val="00893898"/>
    <w:rsid w:val="00894714"/>
    <w:rsid w:val="008D0D1E"/>
    <w:rsid w:val="008D3338"/>
    <w:rsid w:val="00936D32"/>
    <w:rsid w:val="00962BD3"/>
    <w:rsid w:val="009B04F0"/>
    <w:rsid w:val="009E4239"/>
    <w:rsid w:val="009E7C30"/>
    <w:rsid w:val="00AA29AE"/>
    <w:rsid w:val="00AC002F"/>
    <w:rsid w:val="00AD4BFC"/>
    <w:rsid w:val="00AE62C1"/>
    <w:rsid w:val="00B86CBE"/>
    <w:rsid w:val="00B9747A"/>
    <w:rsid w:val="00C22789"/>
    <w:rsid w:val="00C727B7"/>
    <w:rsid w:val="00D63792"/>
    <w:rsid w:val="00D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284E6"/>
  <w15:docId w15:val="{9EE513EA-1E69-4D37-BA4C-1E1F6D10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0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23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E4239"/>
    <w:pPr>
      <w:autoSpaceDE w:val="0"/>
      <w:autoSpaceDN w:val="0"/>
      <w:jc w:val="both"/>
    </w:pPr>
    <w:rPr>
      <w:rFonts w:ascii="HelveticaLT" w:hAnsi="HelveticaLT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E4239"/>
    <w:rPr>
      <w:rFonts w:ascii="HelveticaLT" w:eastAsia="Times New Roman" w:hAnsi="HelveticaLT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E423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F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F2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6104</Words>
  <Characters>3480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Ariogalos gimnazija</cp:lastModifiedBy>
  <cp:revision>10</cp:revision>
  <cp:lastPrinted>2021-06-10T07:25:00Z</cp:lastPrinted>
  <dcterms:created xsi:type="dcterms:W3CDTF">2021-06-10T09:04:00Z</dcterms:created>
  <dcterms:modified xsi:type="dcterms:W3CDTF">2023-10-05T07:28:00Z</dcterms:modified>
</cp:coreProperties>
</file>